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7E577" w14:textId="72A324D0" w:rsidR="004B1C54" w:rsidRPr="0085191A" w:rsidRDefault="00F129D1" w:rsidP="004B1C54">
      <w:pPr>
        <w:spacing w:after="0" w:line="240" w:lineRule="auto"/>
        <w:jc w:val="center"/>
        <w:rPr>
          <w:rFonts w:ascii="Myriad Pro Black" w:hAnsi="Myriad Pro Black" w:cs="Arial"/>
          <w:b/>
          <w:bCs/>
          <w:color w:val="003D69"/>
          <w:sz w:val="40"/>
          <w:szCs w:val="40"/>
          <w:lang w:val="es-ES"/>
        </w:rPr>
      </w:pPr>
      <w:r w:rsidRPr="0085191A">
        <w:rPr>
          <w:rFonts w:ascii="Myriad Pro Black" w:eastAsia="Myriad Pro Black" w:hAnsi="Myriad Pro Black" w:cs="Myriad Pro Black"/>
          <w:b/>
          <w:bCs/>
          <w:color w:val="003D69"/>
          <w:sz w:val="40"/>
          <w:szCs w:val="40"/>
          <w:bdr w:val="nil"/>
          <w:lang w:val="es-ES"/>
        </w:rPr>
        <w:t xml:space="preserve">Algunas </w:t>
      </w:r>
      <w:r w:rsidR="00A16206" w:rsidRPr="0085191A">
        <w:rPr>
          <w:rFonts w:ascii="Myriad Pro Black" w:eastAsia="Myriad Pro Black" w:hAnsi="Myriad Pro Black" w:cs="Myriad Pro Black"/>
          <w:b/>
          <w:bCs/>
          <w:color w:val="003D69"/>
          <w:sz w:val="40"/>
          <w:szCs w:val="40"/>
          <w:bdr w:val="nil"/>
          <w:lang w:val="es-ES"/>
        </w:rPr>
        <w:t>Preguntas Frecuentes y Temas de Debate Personalizables</w:t>
      </w:r>
    </w:p>
    <w:p w14:paraId="37DAB882" w14:textId="77777777" w:rsidR="004B1C54" w:rsidRPr="0085191A" w:rsidRDefault="004B3BFE" w:rsidP="004B1C54">
      <w:pPr>
        <w:pStyle w:val="NoSpacing"/>
        <w:rPr>
          <w:rFonts w:ascii="Myriad Pro Light" w:hAnsi="Myriad Pro Light"/>
          <w:b/>
          <w:bCs/>
          <w:color w:val="000000" w:themeColor="text1"/>
          <w:sz w:val="16"/>
          <w:szCs w:val="16"/>
          <w:lang w:val="es-ES"/>
        </w:rPr>
      </w:pPr>
    </w:p>
    <w:p w14:paraId="5CE5287E" w14:textId="38ED040B" w:rsidR="006B1369" w:rsidRPr="0085191A" w:rsidRDefault="00A16206" w:rsidP="006B1369">
      <w:pPr>
        <w:contextualSpacing/>
        <w:rPr>
          <w:rFonts w:ascii="Myriad Pro Light" w:hAnsi="Myriad Pro Light"/>
          <w:color w:val="003D69"/>
          <w:lang w:val="es-ES"/>
        </w:rPr>
      </w:pPr>
      <w:r w:rsidRPr="0085191A">
        <w:rPr>
          <w:rFonts w:ascii="Myriad Pro Light" w:eastAsia="Myriad Pro Light" w:hAnsi="Myriad Pro Light" w:cs="Myriad Pro Light"/>
          <w:i/>
          <w:iCs/>
          <w:color w:val="000000"/>
          <w:bdr w:val="nil"/>
          <w:lang w:val="es-ES"/>
        </w:rPr>
        <w:t xml:space="preserve">Este documento describe posibles respuestas a algunas de las preguntas principales que </w:t>
      </w:r>
      <w:r w:rsidR="000433AB" w:rsidRPr="0085191A">
        <w:rPr>
          <w:rFonts w:ascii="Myriad Pro Light" w:eastAsia="Myriad Pro Light" w:hAnsi="Myriad Pro Light" w:cs="Myriad Pro Light"/>
          <w:i/>
          <w:iCs/>
          <w:color w:val="000000"/>
          <w:bdr w:val="nil"/>
          <w:lang w:val="es-ES"/>
        </w:rPr>
        <w:t>surgen en torno</w:t>
      </w:r>
      <w:r w:rsidRPr="0085191A">
        <w:rPr>
          <w:rFonts w:ascii="Myriad Pro Light" w:eastAsia="Myriad Pro Light" w:hAnsi="Myriad Pro Light" w:cs="Myriad Pro Light"/>
          <w:i/>
          <w:iCs/>
          <w:color w:val="000000"/>
          <w:bdr w:val="nil"/>
          <w:lang w:val="es-ES"/>
        </w:rPr>
        <w:t xml:space="preserve"> a la membresía de PTA. Además de usar estos temas de debate en las comunicaciones escritas, usted puede personalizar las respuestas para destacar las iniciativas y los logros de su PTA local y luego publicar estas Preguntas Frecuentes sobre la membresía directamente en el sitio en la web de su PTA, si corresponde. </w:t>
      </w:r>
    </w:p>
    <w:p w14:paraId="5E4F5EBC" w14:textId="77777777" w:rsidR="006B1369" w:rsidRPr="0085191A" w:rsidRDefault="00A16206" w:rsidP="006B1369">
      <w:pPr>
        <w:pStyle w:val="ListParagraph"/>
        <w:numPr>
          <w:ilvl w:val="0"/>
          <w:numId w:val="3"/>
        </w:numPr>
        <w:rPr>
          <w:rFonts w:ascii="Myriad Pro Light" w:hAnsi="Myriad Pro Light"/>
          <w:color w:val="008498"/>
          <w:sz w:val="28"/>
          <w:szCs w:val="28"/>
          <w:lang w:val="es-ES"/>
        </w:rPr>
      </w:pPr>
      <w:r w:rsidRPr="0085191A">
        <w:rPr>
          <w:rFonts w:ascii="Myriad Pro Light" w:eastAsia="Myriad Pro Light" w:hAnsi="Myriad Pro Light" w:cs="Myriad Pro Light"/>
          <w:color w:val="008498"/>
          <w:sz w:val="28"/>
          <w:szCs w:val="28"/>
          <w:bdr w:val="nil"/>
          <w:lang w:val="es-ES"/>
        </w:rPr>
        <w:t xml:space="preserve">¿Por qué debería unirme a PTA? </w:t>
      </w:r>
    </w:p>
    <w:p w14:paraId="25F240E5" w14:textId="77777777" w:rsidR="006B1369" w:rsidRPr="0085191A" w:rsidRDefault="00A16206" w:rsidP="006B1369">
      <w:pPr>
        <w:ind w:left="360"/>
        <w:rPr>
          <w:rFonts w:ascii="Myriad Pro" w:eastAsia="Times New Roman" w:hAnsi="Myriad Pro" w:cs="Segoe UI"/>
          <w:color w:val="000000" w:themeColor="text1"/>
          <w:lang w:val="es-ES"/>
        </w:rPr>
      </w:pPr>
      <w:r w:rsidRPr="0085191A">
        <w:rPr>
          <w:rFonts w:ascii="Myriad Pro" w:eastAsia="Myriad Pro" w:hAnsi="Myriad Pro" w:cs="Myriad Pro"/>
          <w:color w:val="000000"/>
          <w:bdr w:val="nil"/>
          <w:lang w:val="es-ES"/>
        </w:rPr>
        <w:t>PTA ofrece a los padres y guardianes la oportunidad de comprometerse con el potencial de sus hijos. Ser miembro de PTA equivale a ser parte de una asociación y un plan de acción poderosos que se centran en programas e iniciativas que fortalecen la educación de los niños.</w:t>
      </w:r>
    </w:p>
    <w:p w14:paraId="59B04890" w14:textId="77777777" w:rsidR="006B1369" w:rsidRPr="0085191A" w:rsidRDefault="00A16206" w:rsidP="006B1369">
      <w:pPr>
        <w:ind w:left="360"/>
        <w:rPr>
          <w:rFonts w:ascii="Myriad Pro" w:eastAsia="Times New Roman" w:hAnsi="Myriad Pro" w:cs="Segoe UI"/>
          <w:color w:val="000000" w:themeColor="text1"/>
          <w:lang w:val="es-ES"/>
        </w:rPr>
      </w:pPr>
      <w:r w:rsidRPr="0085191A">
        <w:rPr>
          <w:rFonts w:ascii="Myriad Pro" w:eastAsia="Myriad Pro" w:hAnsi="Myriad Pro" w:cs="Myriad Pro"/>
          <w:color w:val="000000"/>
          <w:bdr w:val="nil"/>
          <w:lang w:val="es-ES"/>
        </w:rPr>
        <w:t>La membresía y las cuotas de PTA respaldan a los niños mediante el financiamiento de necesidades esenciales educativas y del currículo haciendo defensoría en nombre de los niños y educadores a nivel local, estado y nacional, y construyendo una comunidad escolar inclusiva para todas las familias. Únase a PTA por sus niños, ya que incrementar nuestra membresía, incluso de a una persona, posibilita brindar recursos educativos fundamentales, presentar una postura sobre asuntos importantes y crear una comunidad escolar más sólida. </w:t>
      </w:r>
    </w:p>
    <w:p w14:paraId="5ADC9F11" w14:textId="77777777" w:rsidR="006B1369" w:rsidRPr="0085191A" w:rsidRDefault="00A16206" w:rsidP="006B1369">
      <w:pPr>
        <w:pStyle w:val="ListParagraph"/>
        <w:numPr>
          <w:ilvl w:val="0"/>
          <w:numId w:val="4"/>
        </w:numPr>
        <w:rPr>
          <w:rFonts w:ascii="Myriad Pro Light" w:hAnsi="Myriad Pro Light"/>
          <w:color w:val="008498"/>
          <w:sz w:val="28"/>
          <w:szCs w:val="28"/>
          <w:lang w:val="es-ES"/>
        </w:rPr>
      </w:pPr>
      <w:r w:rsidRPr="0085191A">
        <w:rPr>
          <w:rFonts w:ascii="Myriad Pro Light" w:eastAsia="Myriad Pro Light" w:hAnsi="Myriad Pro Light" w:cs="Myriad Pro Light"/>
          <w:color w:val="008498"/>
          <w:sz w:val="28"/>
          <w:szCs w:val="28"/>
          <w:bdr w:val="nil"/>
          <w:lang w:val="es-ES"/>
        </w:rPr>
        <w:t xml:space="preserve">¿Adónde va el dinero que pago en las cuotas de la membresía? </w:t>
      </w:r>
    </w:p>
    <w:p w14:paraId="5CCF3873" w14:textId="460DBCCA" w:rsidR="006B1369" w:rsidRPr="0085191A" w:rsidRDefault="00A16206" w:rsidP="006B1369">
      <w:pPr>
        <w:ind w:left="360"/>
        <w:rPr>
          <w:rFonts w:ascii="Myriad Pro" w:eastAsia="Times New Roman" w:hAnsi="Myriad Pro" w:cs="Segoe UI"/>
          <w:color w:val="000000" w:themeColor="text1"/>
          <w:lang w:val="es-ES"/>
        </w:rPr>
      </w:pPr>
      <w:r w:rsidRPr="0085191A">
        <w:rPr>
          <w:rFonts w:ascii="Myriad Pro" w:eastAsia="Myriad Pro" w:hAnsi="Myriad Pro" w:cs="Myriad Pro"/>
          <w:color w:val="000000"/>
          <w:bdr w:val="nil"/>
          <w:lang w:val="es-ES"/>
        </w:rPr>
        <w:t>Las cuotas de PTA respaldan directamente a sus niños. Las cuotas de PTA</w:t>
      </w:r>
      <w:r w:rsidRPr="0085191A">
        <w:rPr>
          <w:rFonts w:ascii="Arial" w:eastAsia="Arial" w:hAnsi="Arial" w:cs="Arial"/>
          <w:color w:val="000000"/>
          <w:bdr w:val="nil"/>
          <w:lang w:val="es-ES"/>
        </w:rPr>
        <w:t xml:space="preserve"> </w:t>
      </w:r>
      <w:r w:rsidRPr="0085191A">
        <w:rPr>
          <w:rFonts w:ascii="Myriad Pro" w:eastAsia="Myriad Pro" w:hAnsi="Myriad Pro" w:cs="Myriad Pro"/>
          <w:color w:val="000000"/>
          <w:bdr w:val="nil"/>
          <w:lang w:val="es-ES"/>
        </w:rPr>
        <w:t xml:space="preserve">ayudan a financiar recursos escolares y necesidades del currículo esenciales, como </w:t>
      </w:r>
      <w:r w:rsidRPr="0085191A">
        <w:rPr>
          <w:rFonts w:ascii="Myriad Pro" w:eastAsia="Myriad Pro" w:hAnsi="Myriad Pro" w:cs="Myriad Pro"/>
          <w:b/>
          <w:bCs/>
          <w:color w:val="000000"/>
          <w:bdr w:val="nil"/>
          <w:lang w:val="es-ES"/>
        </w:rPr>
        <w:t>[ESCRIBA EJEMPLO/S DE SU PTA LOCAL]</w:t>
      </w:r>
      <w:r w:rsidRPr="0085191A">
        <w:rPr>
          <w:rFonts w:ascii="Myriad Pro" w:eastAsia="Myriad Pro" w:hAnsi="Myriad Pro" w:cs="Myriad Pro"/>
          <w:color w:val="000000"/>
          <w:bdr w:val="nil"/>
          <w:lang w:val="es-ES"/>
        </w:rPr>
        <w:t xml:space="preserve">. Las cuotas de PTA brindan apoyo a los esfuerzos de defensoría a nivel local, estado y nacional creando impacto en decisiones que afectan la salud, la seguridad y la calidad de la educación de sus niños. Las cuotas de PTA sustentan nuestro trabajo para fortalecer la conexión entre su familia, los compañeros de clase de sus niños y sus familias y los maestros para forjar una comunidad próspera e inclusiva para todos. </w:t>
      </w:r>
    </w:p>
    <w:p w14:paraId="14B5757D" w14:textId="38440764" w:rsidR="006B1369" w:rsidRPr="0085191A" w:rsidRDefault="00A16206" w:rsidP="006B1369">
      <w:pPr>
        <w:pStyle w:val="ListParagraph"/>
        <w:numPr>
          <w:ilvl w:val="0"/>
          <w:numId w:val="9"/>
        </w:numPr>
        <w:rPr>
          <w:rFonts w:ascii="Myriad Pro Light" w:hAnsi="Myriad Pro Light"/>
          <w:color w:val="008498"/>
          <w:sz w:val="28"/>
          <w:szCs w:val="28"/>
          <w:lang w:val="es-ES"/>
        </w:rPr>
      </w:pPr>
      <w:r w:rsidRPr="0085191A">
        <w:rPr>
          <w:rFonts w:ascii="Myriad Pro Light" w:eastAsia="Myriad Pro Light" w:hAnsi="Myriad Pro Light" w:cs="Myriad Pro Light"/>
          <w:color w:val="008498"/>
          <w:sz w:val="28"/>
          <w:szCs w:val="28"/>
          <w:bdr w:val="nil"/>
          <w:lang w:val="es-ES"/>
        </w:rPr>
        <w:t xml:space="preserve">¿Ser parte de </w:t>
      </w:r>
      <w:r w:rsidR="00420F3B" w:rsidRPr="0085191A">
        <w:rPr>
          <w:rFonts w:ascii="Myriad Pro Light" w:eastAsia="Myriad Pro Light" w:hAnsi="Myriad Pro Light" w:cs="Myriad Pro Light"/>
          <w:color w:val="008498"/>
          <w:sz w:val="28"/>
          <w:szCs w:val="28"/>
          <w:bdr w:val="nil"/>
          <w:lang w:val="es-ES"/>
        </w:rPr>
        <w:t xml:space="preserve">la </w:t>
      </w:r>
      <w:r w:rsidRPr="0085191A">
        <w:rPr>
          <w:rFonts w:ascii="Myriad Pro Light" w:eastAsia="Myriad Pro Light" w:hAnsi="Myriad Pro Light" w:cs="Myriad Pro Light"/>
          <w:color w:val="008498"/>
          <w:sz w:val="28"/>
          <w:szCs w:val="28"/>
          <w:bdr w:val="nil"/>
          <w:lang w:val="es-ES"/>
        </w:rPr>
        <w:t>membresía implica hacer voluntariado y asistir a las reuniones?</w:t>
      </w:r>
    </w:p>
    <w:p w14:paraId="1068EA7F" w14:textId="50789A57" w:rsidR="006B1369" w:rsidRPr="0085191A" w:rsidRDefault="00A16206" w:rsidP="006B1369">
      <w:pPr>
        <w:ind w:left="360"/>
        <w:rPr>
          <w:rFonts w:ascii="Myriad Pro" w:hAnsi="Myriad Pro"/>
          <w:color w:val="000000" w:themeColor="text1"/>
          <w:lang w:val="es-ES"/>
        </w:rPr>
      </w:pPr>
      <w:r w:rsidRPr="0085191A">
        <w:rPr>
          <w:rFonts w:ascii="Myriad Pro" w:eastAsia="Myriad Pro" w:hAnsi="Myriad Pro" w:cs="Myriad Pro"/>
          <w:color w:val="000000"/>
          <w:bdr w:val="nil"/>
          <w:lang w:val="es-ES"/>
        </w:rPr>
        <w:t>Lo único que se exige por ser miembro de PTA es pagar las cuotas de membresía anuales. Más allá de eso, la manera que escoja de involucrarse es cosa suya. PTA ofrece a los padres y guardianes la oportunidad de comprometerse con el potencial de sus hijos. Desde hacer voluntariado en los eventos escolares hasta participar en esfuerzos de defensoría a nivel local, estado y nacional, pasando por las funciones de liderazgo de PTA: el grado de participación lo elige usted. ¡</w:t>
      </w:r>
      <w:r w:rsidR="00A36FCB" w:rsidRPr="0085191A">
        <w:rPr>
          <w:rFonts w:ascii="Helvetica" w:hAnsi="Helvetica" w:cs="Helvetica"/>
          <w:sz w:val="24"/>
          <w:szCs w:val="24"/>
          <w:lang w:val="es-ES"/>
        </w:rPr>
        <w:t xml:space="preserve"> </w:t>
      </w:r>
      <w:r w:rsidR="00A36FCB" w:rsidRPr="0085191A">
        <w:rPr>
          <w:rFonts w:ascii="Myriad Pro" w:eastAsia="Myriad Pro" w:hAnsi="Myriad Pro" w:cs="Myriad Pro"/>
          <w:color w:val="000000"/>
          <w:bdr w:val="nil"/>
          <w:lang w:val="es-ES"/>
        </w:rPr>
        <w:t>No hay un modo incorrecto de PTA</w:t>
      </w:r>
      <w:r w:rsidRPr="0085191A">
        <w:rPr>
          <w:rFonts w:ascii="Myriad Pro" w:eastAsia="Myriad Pro" w:hAnsi="Myriad Pro" w:cs="Myriad Pro"/>
          <w:color w:val="000000"/>
          <w:bdr w:val="nil"/>
          <w:lang w:val="es-ES"/>
        </w:rPr>
        <w:t xml:space="preserve">!  </w:t>
      </w:r>
    </w:p>
    <w:p w14:paraId="23F8B273" w14:textId="1CA1ED0F" w:rsidR="006B1369" w:rsidRPr="0085191A" w:rsidRDefault="00A16206" w:rsidP="006B1369">
      <w:pPr>
        <w:pStyle w:val="ListParagraph"/>
        <w:numPr>
          <w:ilvl w:val="0"/>
          <w:numId w:val="8"/>
        </w:numPr>
        <w:rPr>
          <w:rFonts w:ascii="Myriad Pro Light" w:hAnsi="Myriad Pro Light"/>
          <w:color w:val="008498"/>
          <w:sz w:val="28"/>
          <w:szCs w:val="28"/>
          <w:lang w:val="es-ES"/>
        </w:rPr>
      </w:pPr>
      <w:r w:rsidRPr="0085191A">
        <w:rPr>
          <w:rFonts w:ascii="Myriad Pro Light" w:eastAsia="Myriad Pro Light" w:hAnsi="Myriad Pro Light" w:cs="Myriad Pro Light"/>
          <w:color w:val="008498"/>
          <w:sz w:val="28"/>
          <w:szCs w:val="28"/>
          <w:bdr w:val="nil"/>
          <w:lang w:val="es-ES"/>
        </w:rPr>
        <w:t>¿Cuán</w:t>
      </w:r>
      <w:r w:rsidR="00045BF5" w:rsidRPr="0085191A">
        <w:rPr>
          <w:rFonts w:ascii="Myriad Pro Light" w:eastAsia="Myriad Pro Light" w:hAnsi="Myriad Pro Light" w:cs="Myriad Pro Light"/>
          <w:color w:val="008498"/>
          <w:sz w:val="28"/>
          <w:szCs w:val="28"/>
          <w:bdr w:val="nil"/>
          <w:lang w:val="es-ES"/>
        </w:rPr>
        <w:t>t</w:t>
      </w:r>
      <w:r w:rsidRPr="0085191A">
        <w:rPr>
          <w:rFonts w:ascii="Myriad Pro Light" w:eastAsia="Myriad Pro Light" w:hAnsi="Myriad Pro Light" w:cs="Myriad Pro Light"/>
          <w:color w:val="008498"/>
          <w:sz w:val="28"/>
          <w:szCs w:val="28"/>
          <w:bdr w:val="nil"/>
          <w:lang w:val="es-ES"/>
        </w:rPr>
        <w:t xml:space="preserve">o tiempo tengo que destinar para ser miembro de PTA? </w:t>
      </w:r>
    </w:p>
    <w:p w14:paraId="16E2B4FB" w14:textId="5A564497" w:rsidR="006B1369" w:rsidRPr="0085191A" w:rsidRDefault="00A16206" w:rsidP="006B1369">
      <w:pPr>
        <w:ind w:left="360"/>
        <w:rPr>
          <w:rFonts w:ascii="Myriad Pro" w:eastAsia="Times New Roman" w:hAnsi="Myriad Pro" w:cs="Segoe UI"/>
          <w:color w:val="000000" w:themeColor="text1"/>
          <w:lang w:val="es-ES"/>
        </w:rPr>
      </w:pPr>
      <w:r w:rsidRPr="0085191A">
        <w:rPr>
          <w:rFonts w:ascii="Myriad Pro" w:eastAsia="Myriad Pro" w:hAnsi="Myriad Pro" w:cs="Myriad Pro"/>
          <w:color w:val="000000"/>
          <w:bdr w:val="nil"/>
          <w:lang w:val="es-ES"/>
        </w:rPr>
        <w:lastRenderedPageBreak/>
        <w:t>La membresía de PTA puede implicar el tiempo que usted tenga para ofrecer. No hay un modo correcto y uno incorrecto</w:t>
      </w:r>
      <w:r w:rsidR="0085191A">
        <w:rPr>
          <w:rFonts w:ascii="Myriad Pro" w:eastAsia="Myriad Pro" w:hAnsi="Myriad Pro" w:cs="Myriad Pro"/>
          <w:color w:val="000000"/>
          <w:bdr w:val="nil"/>
          <w:lang w:val="es-ES"/>
        </w:rPr>
        <w:t xml:space="preserve"> de participar</w:t>
      </w:r>
      <w:bookmarkStart w:id="0" w:name="_GoBack"/>
      <w:bookmarkEnd w:id="0"/>
      <w:r w:rsidRPr="0085191A">
        <w:rPr>
          <w:rFonts w:ascii="Myriad Pro" w:eastAsia="Myriad Pro" w:hAnsi="Myriad Pro" w:cs="Myriad Pro"/>
          <w:color w:val="000000"/>
          <w:bdr w:val="nil"/>
          <w:lang w:val="es-ES"/>
        </w:rPr>
        <w:t>: lo que pueda ofrecer, ya sea tiempo o dinero, respaldará el potencial de sus niños.  </w:t>
      </w:r>
    </w:p>
    <w:p w14:paraId="1245B470" w14:textId="77777777" w:rsidR="006B1369" w:rsidRPr="0085191A" w:rsidRDefault="00A16206" w:rsidP="006B1369">
      <w:pPr>
        <w:pStyle w:val="ListParagraph"/>
        <w:numPr>
          <w:ilvl w:val="0"/>
          <w:numId w:val="7"/>
        </w:numPr>
        <w:rPr>
          <w:rFonts w:ascii="Myriad Pro Light" w:hAnsi="Myriad Pro Light"/>
          <w:color w:val="008498"/>
          <w:sz w:val="28"/>
          <w:szCs w:val="28"/>
          <w:lang w:val="es-ES"/>
        </w:rPr>
      </w:pPr>
      <w:r w:rsidRPr="0085191A">
        <w:rPr>
          <w:rFonts w:ascii="Myriad Pro Light" w:eastAsia="Myriad Pro Light" w:hAnsi="Myriad Pro Light" w:cs="Myriad Pro Light"/>
          <w:color w:val="008498"/>
          <w:sz w:val="28"/>
          <w:szCs w:val="28"/>
          <w:bdr w:val="nil"/>
          <w:lang w:val="es-ES"/>
        </w:rPr>
        <w:t>¿Acaso PTA no es un club social para las mamás que no trabajan?</w:t>
      </w:r>
    </w:p>
    <w:p w14:paraId="1727E975" w14:textId="4BD1B203" w:rsidR="006B1369" w:rsidRPr="0085191A" w:rsidRDefault="00A16206" w:rsidP="006B1369">
      <w:pPr>
        <w:ind w:left="360"/>
        <w:rPr>
          <w:rFonts w:ascii="Myriad Pro" w:hAnsi="Myriad Pro"/>
          <w:color w:val="000000" w:themeColor="text1"/>
          <w:lang w:val="es-ES"/>
        </w:rPr>
      </w:pPr>
      <w:r w:rsidRPr="0085191A">
        <w:rPr>
          <w:rFonts w:ascii="Myriad Pro" w:eastAsia="Myriad Pro" w:hAnsi="Myriad Pro" w:cs="Myriad Pro"/>
          <w:color w:val="000000"/>
          <w:bdr w:val="nil"/>
          <w:lang w:val="es-ES"/>
        </w:rPr>
        <w:t xml:space="preserve">Antes que nada, PTA es para todas las familias que tienen niños en la </w:t>
      </w:r>
      <w:r w:rsidR="004017AC" w:rsidRPr="0085191A">
        <w:rPr>
          <w:rFonts w:ascii="Myriad Pro" w:eastAsia="Myriad Pro" w:hAnsi="Myriad Pro" w:cs="Myriad Pro"/>
          <w:color w:val="000000"/>
          <w:bdr w:val="nil"/>
          <w:lang w:val="es-ES"/>
        </w:rPr>
        <w:t>escuela</w:t>
      </w:r>
      <w:r w:rsidRPr="0085191A">
        <w:rPr>
          <w:rFonts w:ascii="Myriad Pro" w:eastAsia="Myriad Pro" w:hAnsi="Myriad Pro" w:cs="Myriad Pro"/>
          <w:color w:val="000000"/>
          <w:bdr w:val="nil"/>
          <w:lang w:val="es-ES"/>
        </w:rPr>
        <w:t>. PTA es para las mamás, para los papás, para los guardianes, para los abuelos, para los maestros, ¡y para toda la comunidad!</w:t>
      </w:r>
    </w:p>
    <w:p w14:paraId="7133ECE4" w14:textId="713F5326" w:rsidR="006B1369" w:rsidRPr="0085191A" w:rsidRDefault="00A16206" w:rsidP="006B1369">
      <w:pPr>
        <w:ind w:left="360"/>
        <w:rPr>
          <w:rFonts w:ascii="Myriad Pro" w:eastAsia="Times New Roman" w:hAnsi="Myriad Pro" w:cs="Segoe UI"/>
          <w:color w:val="000000" w:themeColor="text1"/>
          <w:lang w:val="es-ES"/>
        </w:rPr>
      </w:pPr>
      <w:r w:rsidRPr="0085191A">
        <w:rPr>
          <w:rFonts w:ascii="Myriad Pro" w:eastAsia="Myriad Pro" w:hAnsi="Myriad Pro" w:cs="Myriad Pro"/>
          <w:color w:val="000000"/>
          <w:bdr w:val="nil"/>
          <w:lang w:val="es-ES"/>
        </w:rPr>
        <w:t xml:space="preserve">A pesar de </w:t>
      </w:r>
      <w:r w:rsidR="004017AC" w:rsidRPr="0085191A">
        <w:rPr>
          <w:rFonts w:ascii="Myriad Pro" w:eastAsia="Myriad Pro" w:hAnsi="Myriad Pro" w:cs="Myriad Pro"/>
          <w:color w:val="000000"/>
          <w:bdr w:val="nil"/>
          <w:lang w:val="es-ES"/>
        </w:rPr>
        <w:t xml:space="preserve">que </w:t>
      </w:r>
      <w:r w:rsidRPr="0085191A">
        <w:rPr>
          <w:rFonts w:ascii="Myriad Pro" w:eastAsia="Myriad Pro" w:hAnsi="Myriad Pro" w:cs="Myriad Pro"/>
          <w:color w:val="000000"/>
          <w:bdr w:val="nil"/>
          <w:lang w:val="es-ES"/>
        </w:rPr>
        <w:t xml:space="preserve">algunas </w:t>
      </w:r>
      <w:r w:rsidR="009B4B5B" w:rsidRPr="0085191A">
        <w:rPr>
          <w:rFonts w:ascii="Myriad Pro" w:eastAsia="Myriad Pro" w:hAnsi="Myriad Pro" w:cs="Myriad Pro"/>
          <w:color w:val="000000"/>
          <w:bdr w:val="nil"/>
          <w:lang w:val="es-ES"/>
        </w:rPr>
        <w:t xml:space="preserve">de las </w:t>
      </w:r>
      <w:r w:rsidRPr="0085191A">
        <w:rPr>
          <w:rFonts w:ascii="Myriad Pro" w:eastAsia="Myriad Pro" w:hAnsi="Myriad Pro" w:cs="Myriad Pro"/>
          <w:color w:val="000000"/>
          <w:bdr w:val="nil"/>
          <w:lang w:val="es-ES"/>
        </w:rPr>
        <w:t xml:space="preserve">tareas que realiza PTA pueden parecer puramente sociales, incluyendo los eventos familiares, como </w:t>
      </w:r>
      <w:r w:rsidRPr="0085191A">
        <w:rPr>
          <w:rFonts w:ascii="Myriad Pro" w:eastAsia="Myriad Pro" w:hAnsi="Myriad Pro" w:cs="Myriad Pro"/>
          <w:b/>
          <w:bCs/>
          <w:color w:val="000000"/>
          <w:bdr w:val="nil"/>
          <w:lang w:val="es-ES"/>
        </w:rPr>
        <w:t>[ESCRIBA EJEMPLOS DE SU PTA LOCAL]</w:t>
      </w:r>
      <w:r w:rsidRPr="0085191A">
        <w:rPr>
          <w:rFonts w:ascii="Myriad Pro" w:eastAsia="Myriad Pro" w:hAnsi="Myriad Pro" w:cs="Myriad Pro"/>
          <w:color w:val="000000"/>
          <w:bdr w:val="nil"/>
          <w:lang w:val="es-ES"/>
        </w:rPr>
        <w:t xml:space="preserve"> que se organizan para fortalecer la comunidad escolar, buena parte del trabajo de PTA se enfoca en financiar necesidades de recursos escolares y del currículo</w:t>
      </w:r>
      <w:r w:rsidR="00B4347F" w:rsidRPr="0085191A">
        <w:rPr>
          <w:rFonts w:ascii="Myriad Pro" w:eastAsia="Myriad Pro" w:hAnsi="Myriad Pro" w:cs="Myriad Pro"/>
          <w:color w:val="000000"/>
          <w:bdr w:val="nil"/>
          <w:lang w:val="es-ES"/>
        </w:rPr>
        <w:t xml:space="preserve"> esenciales</w:t>
      </w:r>
      <w:r w:rsidRPr="0085191A">
        <w:rPr>
          <w:rFonts w:ascii="Myriad Pro" w:eastAsia="Myriad Pro" w:hAnsi="Myriad Pro" w:cs="Myriad Pro"/>
          <w:color w:val="000000"/>
          <w:bdr w:val="nil"/>
          <w:lang w:val="es-ES"/>
        </w:rPr>
        <w:t xml:space="preserve">, así como la defensoría a nivel local, estado y nacional, para </w:t>
      </w:r>
      <w:r w:rsidR="00A31F0B" w:rsidRPr="0085191A">
        <w:rPr>
          <w:rFonts w:ascii="Myriad Pro" w:eastAsia="Myriad Pro" w:hAnsi="Myriad Pro" w:cs="Myriad Pro"/>
          <w:color w:val="000000"/>
          <w:bdr w:val="nil"/>
          <w:lang w:val="es-ES"/>
        </w:rPr>
        <w:t>tener</w:t>
      </w:r>
      <w:r w:rsidRPr="0085191A">
        <w:rPr>
          <w:rFonts w:ascii="Myriad Pro" w:eastAsia="Myriad Pro" w:hAnsi="Myriad Pro" w:cs="Myriad Pro"/>
          <w:color w:val="000000"/>
          <w:bdr w:val="nil"/>
          <w:lang w:val="es-ES"/>
        </w:rPr>
        <w:t xml:space="preserve"> impacto en decisiones que afectan la salud, la seguridad y la calidad de la educación de sus niños.</w:t>
      </w:r>
    </w:p>
    <w:p w14:paraId="7013DA4A" w14:textId="77777777" w:rsidR="006B1369" w:rsidRPr="0085191A" w:rsidRDefault="00A16206" w:rsidP="006B1369">
      <w:pPr>
        <w:pStyle w:val="ListParagraph"/>
        <w:numPr>
          <w:ilvl w:val="0"/>
          <w:numId w:val="6"/>
        </w:numPr>
        <w:rPr>
          <w:rFonts w:ascii="Myriad Pro Light" w:hAnsi="Myriad Pro Light"/>
          <w:color w:val="008498"/>
          <w:sz w:val="28"/>
          <w:szCs w:val="28"/>
          <w:lang w:val="es-ES"/>
        </w:rPr>
      </w:pPr>
      <w:r w:rsidRPr="0085191A">
        <w:rPr>
          <w:rFonts w:ascii="Myriad Pro Light" w:eastAsia="Myriad Pro Light" w:hAnsi="Myriad Pro Light" w:cs="Myriad Pro Light"/>
          <w:color w:val="008498"/>
          <w:sz w:val="28"/>
          <w:szCs w:val="28"/>
          <w:bdr w:val="nil"/>
          <w:lang w:val="es-ES"/>
        </w:rPr>
        <w:t>¿Cómo garantiza PTA la representación de todos los niños y familias de la escuela?</w:t>
      </w:r>
    </w:p>
    <w:p w14:paraId="44AA45A3" w14:textId="07B426DB" w:rsidR="006B1369" w:rsidRPr="0085191A" w:rsidRDefault="00A16206" w:rsidP="006B1369">
      <w:pPr>
        <w:ind w:left="360"/>
        <w:rPr>
          <w:rFonts w:ascii="Myriad Pro" w:hAnsi="Myriad Pro"/>
          <w:color w:val="000000" w:themeColor="text1"/>
          <w:lang w:val="es-ES"/>
        </w:rPr>
      </w:pPr>
      <w:r w:rsidRPr="0085191A">
        <w:rPr>
          <w:rFonts w:ascii="Myriad Pro" w:eastAsia="Myriad Pro" w:hAnsi="Myriad Pro" w:cs="Myriad Pro"/>
          <w:color w:val="000000"/>
          <w:bdr w:val="nil"/>
          <w:lang w:val="es-ES"/>
        </w:rPr>
        <w:t>Alentamos a todas las familias de la escuela a convertirse en miembros de PTA para respaldar el éxito de sus niños. Queremos una membresía diversa que refleje a todas las familias y necesidades de los estudiantes de la escuela. PTA fortalece la conexión entre su familia, los compañeros de clase de sus niños y sus familias y los maestros para forjar una comunidad próspera e inclusiva para todos.</w:t>
      </w:r>
    </w:p>
    <w:p w14:paraId="533E68B0" w14:textId="77777777" w:rsidR="006B1369" w:rsidRPr="0085191A" w:rsidRDefault="00A16206" w:rsidP="006B1369">
      <w:pPr>
        <w:pStyle w:val="ListParagraph"/>
        <w:numPr>
          <w:ilvl w:val="0"/>
          <w:numId w:val="5"/>
        </w:numPr>
        <w:spacing w:line="192" w:lineRule="auto"/>
        <w:rPr>
          <w:rFonts w:ascii="Myriad Pro Light" w:hAnsi="Myriad Pro Light"/>
          <w:color w:val="008498"/>
          <w:lang w:val="es-ES"/>
        </w:rPr>
      </w:pPr>
      <w:r w:rsidRPr="0085191A">
        <w:rPr>
          <w:rFonts w:ascii="Myriad Pro Light" w:eastAsia="Myriad Pro Light" w:hAnsi="Myriad Pro Light" w:cs="Myriad Pro Light"/>
          <w:color w:val="008498"/>
          <w:sz w:val="28"/>
          <w:szCs w:val="28"/>
          <w:bdr w:val="nil"/>
          <w:lang w:val="es-ES"/>
        </w:rPr>
        <w:t xml:space="preserve">¿Cómo hace PTA para tener impacto en mis niños? </w:t>
      </w:r>
    </w:p>
    <w:p w14:paraId="1C43060D" w14:textId="77777777" w:rsidR="006B1369" w:rsidRPr="0085191A" w:rsidRDefault="004B3BFE" w:rsidP="006B1369">
      <w:pPr>
        <w:pStyle w:val="ListParagraph"/>
        <w:spacing w:line="192" w:lineRule="auto"/>
        <w:ind w:left="360"/>
        <w:rPr>
          <w:rFonts w:ascii="Myriad Pro Light" w:hAnsi="Myriad Pro Light"/>
          <w:b/>
          <w:color w:val="008498"/>
          <w:lang w:val="es-ES"/>
        </w:rPr>
      </w:pPr>
    </w:p>
    <w:p w14:paraId="524BD998" w14:textId="77777777" w:rsidR="006B1369" w:rsidRPr="0085191A" w:rsidRDefault="00A16206" w:rsidP="006B1369">
      <w:pPr>
        <w:pStyle w:val="ListParagraph"/>
        <w:numPr>
          <w:ilvl w:val="0"/>
          <w:numId w:val="2"/>
        </w:numPr>
        <w:spacing w:line="240" w:lineRule="auto"/>
        <w:ind w:left="1080"/>
        <w:rPr>
          <w:rFonts w:ascii="Myriad Pro" w:hAnsi="Myriad Pro"/>
          <w:color w:val="000000" w:themeColor="text1"/>
          <w:lang w:val="es-ES"/>
        </w:rPr>
      </w:pPr>
      <w:r w:rsidRPr="0085191A">
        <w:rPr>
          <w:rFonts w:ascii="Myriad Pro" w:eastAsia="Myriad Pro" w:hAnsi="Myriad Pro" w:cs="Myriad Pro"/>
          <w:b/>
          <w:bCs/>
          <w:color w:val="000000"/>
          <w:bdr w:val="nil"/>
          <w:lang w:val="es-ES"/>
        </w:rPr>
        <w:t>[ESCRIBA EJEMPLOS DE SU PTA LOCAL]</w:t>
      </w:r>
    </w:p>
    <w:p w14:paraId="42E770E3" w14:textId="77777777" w:rsidR="006B1369" w:rsidRPr="0085191A" w:rsidRDefault="00A16206" w:rsidP="006B1369">
      <w:pPr>
        <w:pStyle w:val="ListParagraph"/>
        <w:numPr>
          <w:ilvl w:val="0"/>
          <w:numId w:val="2"/>
        </w:numPr>
        <w:spacing w:line="240" w:lineRule="auto"/>
        <w:ind w:left="1080"/>
        <w:rPr>
          <w:rFonts w:ascii="Myriad Pro" w:hAnsi="Myriad Pro"/>
          <w:color w:val="000000" w:themeColor="text1"/>
          <w:lang w:val="es-ES"/>
        </w:rPr>
      </w:pPr>
      <w:r w:rsidRPr="0085191A">
        <w:rPr>
          <w:rFonts w:ascii="Myriad Pro" w:eastAsia="Myriad Pro" w:hAnsi="Myriad Pro" w:cs="Myriad Pro"/>
          <w:color w:val="000000"/>
          <w:bdr w:val="nil"/>
          <w:lang w:val="es-ES"/>
        </w:rPr>
        <w:t xml:space="preserve">PTA brinda a las escuelas acceso a expertos, recursos, capacitaciones y decenas de programas de enriquecimiento educativo reconocidos a nivel nacional que tienen impacto en la educación infantil, tales como la </w:t>
      </w:r>
      <w:proofErr w:type="spellStart"/>
      <w:r w:rsidRPr="0085191A">
        <w:rPr>
          <w:rFonts w:ascii="Myriad Pro" w:eastAsia="Myriad Pro" w:hAnsi="Myriad Pro" w:cs="Myriad Pro"/>
          <w:color w:val="000000"/>
          <w:bdr w:val="nil"/>
          <w:lang w:val="es-ES"/>
        </w:rPr>
        <w:t>Family</w:t>
      </w:r>
      <w:proofErr w:type="spellEnd"/>
      <w:r w:rsidRPr="0085191A">
        <w:rPr>
          <w:rFonts w:ascii="Myriad Pro" w:eastAsia="Myriad Pro" w:hAnsi="Myriad Pro" w:cs="Myriad Pro"/>
          <w:color w:val="000000"/>
          <w:bdr w:val="nil"/>
          <w:lang w:val="es-ES"/>
        </w:rPr>
        <w:t xml:space="preserve"> Reading </w:t>
      </w:r>
      <w:proofErr w:type="spellStart"/>
      <w:r w:rsidRPr="0085191A">
        <w:rPr>
          <w:rFonts w:ascii="Myriad Pro" w:eastAsia="Myriad Pro" w:hAnsi="Myriad Pro" w:cs="Myriad Pro"/>
          <w:color w:val="000000"/>
          <w:bdr w:val="nil"/>
          <w:lang w:val="es-ES"/>
        </w:rPr>
        <w:t>Experience</w:t>
      </w:r>
      <w:proofErr w:type="spellEnd"/>
      <w:r w:rsidRPr="0085191A">
        <w:rPr>
          <w:rFonts w:ascii="Myriad Pro" w:eastAsia="Myriad Pro" w:hAnsi="Myriad Pro" w:cs="Myriad Pro"/>
          <w:color w:val="000000"/>
          <w:bdr w:val="nil"/>
          <w:lang w:val="es-ES"/>
        </w:rPr>
        <w:t xml:space="preserve">, que se realiza junto con la Reading </w:t>
      </w:r>
      <w:proofErr w:type="spellStart"/>
      <w:r w:rsidRPr="0085191A">
        <w:rPr>
          <w:rFonts w:ascii="Myriad Pro" w:eastAsia="Myriad Pro" w:hAnsi="Myriad Pro" w:cs="Myriad Pro"/>
          <w:color w:val="000000"/>
          <w:bdr w:val="nil"/>
          <w:lang w:val="es-ES"/>
        </w:rPr>
        <w:t>is</w:t>
      </w:r>
      <w:proofErr w:type="spellEnd"/>
      <w:r w:rsidRPr="0085191A">
        <w:rPr>
          <w:rFonts w:ascii="Myriad Pro" w:eastAsia="Myriad Pro" w:hAnsi="Myriad Pro" w:cs="Myriad Pro"/>
          <w:color w:val="000000"/>
          <w:bdr w:val="nil"/>
          <w:lang w:val="es-ES"/>
        </w:rPr>
        <w:t xml:space="preserve"> Fundamental.  </w:t>
      </w:r>
    </w:p>
    <w:p w14:paraId="43E2980B" w14:textId="77777777" w:rsidR="006B1369" w:rsidRPr="0085191A" w:rsidRDefault="004B3BFE" w:rsidP="006B1369">
      <w:pPr>
        <w:pStyle w:val="ListParagraph"/>
        <w:spacing w:line="240" w:lineRule="auto"/>
        <w:ind w:left="1080"/>
        <w:rPr>
          <w:rFonts w:ascii="Myriad Pro" w:hAnsi="Myriad Pro"/>
          <w:color w:val="000000" w:themeColor="text1"/>
          <w:lang w:val="es-ES"/>
        </w:rPr>
      </w:pPr>
    </w:p>
    <w:p w14:paraId="66EFC732" w14:textId="77777777" w:rsidR="006B1369" w:rsidRPr="0085191A" w:rsidRDefault="00A16206" w:rsidP="006B1369">
      <w:pPr>
        <w:pStyle w:val="ListParagraph"/>
        <w:numPr>
          <w:ilvl w:val="0"/>
          <w:numId w:val="2"/>
        </w:numPr>
        <w:spacing w:line="240" w:lineRule="auto"/>
        <w:ind w:left="1080"/>
        <w:rPr>
          <w:rFonts w:ascii="Myriad Pro" w:hAnsi="Myriad Pro"/>
          <w:color w:val="000000" w:themeColor="text1"/>
          <w:lang w:val="es-ES"/>
        </w:rPr>
      </w:pPr>
      <w:r w:rsidRPr="0085191A">
        <w:rPr>
          <w:rFonts w:ascii="Myriad Pro" w:eastAsia="Myriad Pro" w:hAnsi="Myriad Pro" w:cs="Myriad Pro"/>
          <w:color w:val="000000"/>
          <w:bdr w:val="nil"/>
          <w:lang w:val="es-ES"/>
        </w:rPr>
        <w:t xml:space="preserve">PTA financia el programa de arte estudiantil más grande y antiguo de la nación, </w:t>
      </w:r>
      <w:proofErr w:type="spellStart"/>
      <w:r w:rsidRPr="0085191A">
        <w:rPr>
          <w:rFonts w:ascii="Myriad Pro" w:eastAsia="Myriad Pro" w:hAnsi="Myriad Pro" w:cs="Myriad Pro"/>
          <w:color w:val="000000"/>
          <w:bdr w:val="nil"/>
          <w:lang w:val="es-ES"/>
        </w:rPr>
        <w:t>Reflections</w:t>
      </w:r>
      <w:proofErr w:type="spellEnd"/>
      <w:r w:rsidRPr="0085191A">
        <w:rPr>
          <w:rFonts w:ascii="Myriad Pro" w:eastAsia="Myriad Pro" w:hAnsi="Myriad Pro" w:cs="Myriad Pro"/>
          <w:bdr w:val="nil"/>
          <w:lang w:val="es-ES"/>
        </w:rPr>
        <w:t>®</w:t>
      </w:r>
      <w:r w:rsidRPr="0085191A">
        <w:rPr>
          <w:rFonts w:ascii="Myriad Pro" w:eastAsia="Myriad Pro" w:hAnsi="Myriad Pro" w:cs="Myriad Pro"/>
          <w:color w:val="000000"/>
          <w:bdr w:val="nil"/>
          <w:lang w:val="es-ES"/>
        </w:rPr>
        <w:t>, que brinda a los estudiantes acceso al arte, la música, la literatura, la danza, el teatro y las artes visuales.</w:t>
      </w:r>
    </w:p>
    <w:p w14:paraId="17B9A3E8" w14:textId="77777777" w:rsidR="006B1369" w:rsidRPr="0085191A" w:rsidRDefault="004B3BFE" w:rsidP="006B1369">
      <w:pPr>
        <w:pStyle w:val="ListParagraph"/>
        <w:rPr>
          <w:rFonts w:ascii="Myriad Pro" w:hAnsi="Myriad Pro"/>
          <w:color w:val="000000" w:themeColor="text1"/>
          <w:lang w:val="es-ES"/>
        </w:rPr>
      </w:pPr>
    </w:p>
    <w:p w14:paraId="47D1AD7C" w14:textId="2215AF3B" w:rsidR="006B1369" w:rsidRPr="0085191A" w:rsidRDefault="00A16206" w:rsidP="006B1369">
      <w:pPr>
        <w:pStyle w:val="ListParagraph"/>
        <w:numPr>
          <w:ilvl w:val="0"/>
          <w:numId w:val="2"/>
        </w:numPr>
        <w:spacing w:line="240" w:lineRule="auto"/>
        <w:ind w:left="1080"/>
        <w:rPr>
          <w:rFonts w:ascii="Myriad Pro" w:hAnsi="Myriad Pro"/>
          <w:color w:val="000000" w:themeColor="text1"/>
          <w:lang w:val="es-ES"/>
        </w:rPr>
      </w:pPr>
      <w:r w:rsidRPr="0085191A">
        <w:rPr>
          <w:rFonts w:ascii="Myriad Pro" w:eastAsia="Myriad Pro" w:hAnsi="Myriad Pro" w:cs="Myriad Pro"/>
          <w:color w:val="000000"/>
          <w:bdr w:val="nil"/>
          <w:lang w:val="es-ES"/>
        </w:rPr>
        <w:t>Los esfuerzos nacionales de defensoría de PTA han ayudado a establecer el acceso universal al kínder, el Programa Nacional de Almuerzo Escolar, el sistema judicial de menores y</w:t>
      </w:r>
      <w:r w:rsidR="005D36ED" w:rsidRPr="0085191A">
        <w:rPr>
          <w:rFonts w:ascii="Myriad Pro" w:eastAsia="Myriad Pro" w:hAnsi="Myriad Pro" w:cs="Myriad Pro"/>
          <w:color w:val="000000"/>
          <w:bdr w:val="nil"/>
          <w:lang w:val="es-ES"/>
        </w:rPr>
        <w:t xml:space="preserve"> las</w:t>
      </w:r>
      <w:r w:rsidRPr="0085191A">
        <w:rPr>
          <w:rFonts w:ascii="Myriad Pro" w:eastAsia="Myriad Pro" w:hAnsi="Myriad Pro" w:cs="Myriad Pro"/>
          <w:color w:val="000000"/>
          <w:bdr w:val="nil"/>
          <w:lang w:val="es-ES"/>
        </w:rPr>
        <w:t xml:space="preserve"> leyes contra el trabajo infantil.</w:t>
      </w:r>
    </w:p>
    <w:p w14:paraId="51F93C59" w14:textId="77777777" w:rsidR="006B1369" w:rsidRPr="0085191A" w:rsidRDefault="004B3BFE" w:rsidP="006B1369">
      <w:pPr>
        <w:pStyle w:val="ListParagraph"/>
        <w:spacing w:line="240" w:lineRule="auto"/>
        <w:ind w:left="1080"/>
        <w:rPr>
          <w:rFonts w:ascii="Myriad Pro Light" w:hAnsi="Myriad Pro Light"/>
          <w:color w:val="000000" w:themeColor="text1"/>
          <w:sz w:val="16"/>
          <w:szCs w:val="16"/>
          <w:lang w:val="es-ES"/>
        </w:rPr>
      </w:pPr>
    </w:p>
    <w:p w14:paraId="618CF50D" w14:textId="77777777" w:rsidR="006B1369" w:rsidRPr="0085191A" w:rsidRDefault="00A16206" w:rsidP="006B1369">
      <w:pPr>
        <w:pStyle w:val="ListParagraph"/>
        <w:numPr>
          <w:ilvl w:val="0"/>
          <w:numId w:val="10"/>
        </w:numPr>
        <w:spacing w:line="240" w:lineRule="auto"/>
        <w:rPr>
          <w:rFonts w:ascii="Myriad Pro Light" w:hAnsi="Myriad Pro Light"/>
          <w:color w:val="008498"/>
          <w:sz w:val="28"/>
          <w:szCs w:val="28"/>
          <w:lang w:val="es-ES"/>
        </w:rPr>
      </w:pPr>
      <w:r w:rsidRPr="0085191A">
        <w:rPr>
          <w:rFonts w:ascii="Myriad Pro Light" w:eastAsia="Myriad Pro Light" w:hAnsi="Myriad Pro Light" w:cs="Myriad Pro Light"/>
          <w:color w:val="008498"/>
          <w:sz w:val="28"/>
          <w:szCs w:val="28"/>
          <w:bdr w:val="nil"/>
          <w:lang w:val="es-ES"/>
        </w:rPr>
        <w:t>¿Cómo hacen defensoría a nivel nacional, estado y local, y por qué esto es importante para mis niños?</w:t>
      </w:r>
    </w:p>
    <w:p w14:paraId="77A1E1F0" w14:textId="3FAA71CB" w:rsidR="006B1369" w:rsidRPr="0085191A" w:rsidRDefault="00A16206" w:rsidP="006B1369">
      <w:pPr>
        <w:ind w:left="360"/>
        <w:rPr>
          <w:rFonts w:ascii="Myriad Pro" w:hAnsi="Myriad Pro"/>
          <w:color w:val="000000" w:themeColor="text1"/>
          <w:lang w:val="es-ES"/>
        </w:rPr>
      </w:pPr>
      <w:r w:rsidRPr="0085191A">
        <w:rPr>
          <w:rFonts w:ascii="Myriad Pro" w:eastAsia="Myriad Pro" w:hAnsi="Myriad Pro" w:cs="Myriad Pro"/>
          <w:color w:val="000000"/>
          <w:bdr w:val="nil"/>
          <w:lang w:val="es-ES"/>
        </w:rPr>
        <w:t xml:space="preserve">PTA está activa a nivel local, estado y nacional y tiene injerencia en las decisiones que afectan la salud, la seguridad y la calidad de la educación de sus niños. </w:t>
      </w:r>
      <w:r w:rsidRPr="0085191A">
        <w:rPr>
          <w:rFonts w:ascii="Myriad Pro" w:eastAsia="Myriad Pro" w:hAnsi="Myriad Pro" w:cs="Myriad Pro"/>
          <w:b/>
          <w:bCs/>
          <w:color w:val="000000"/>
          <w:bdr w:val="nil"/>
          <w:lang w:val="es-ES"/>
        </w:rPr>
        <w:t xml:space="preserve">[ESCRIBA EJEMPLOS DE SU PTA LOCAL]. </w:t>
      </w:r>
      <w:r w:rsidRPr="0085191A">
        <w:rPr>
          <w:rFonts w:ascii="Myriad Pro" w:eastAsia="Myriad Pro" w:hAnsi="Myriad Pro" w:cs="Myriad Pro"/>
          <w:color w:val="000000"/>
          <w:bdr w:val="nil"/>
          <w:lang w:val="es-ES"/>
        </w:rPr>
        <w:t xml:space="preserve">Durante los últimos 120 años, los esfuerzos nacionales de defensoría de PTA han </w:t>
      </w:r>
      <w:r w:rsidRPr="0085191A">
        <w:rPr>
          <w:rFonts w:ascii="Myriad Pro" w:eastAsia="Myriad Pro" w:hAnsi="Myriad Pro" w:cs="Myriad Pro"/>
          <w:color w:val="000000"/>
          <w:bdr w:val="nil"/>
          <w:lang w:val="es-ES"/>
        </w:rPr>
        <w:lastRenderedPageBreak/>
        <w:t>ayudado a establecer el acceso universal al kínder, el Programa Nacional de Almuerzo Escolar, el sistema judicial de menores y</w:t>
      </w:r>
      <w:r w:rsidR="00293C9E" w:rsidRPr="0085191A">
        <w:rPr>
          <w:rFonts w:ascii="Myriad Pro" w:eastAsia="Myriad Pro" w:hAnsi="Myriad Pro" w:cs="Myriad Pro"/>
          <w:color w:val="000000"/>
          <w:bdr w:val="nil"/>
          <w:lang w:val="es-ES"/>
        </w:rPr>
        <w:t xml:space="preserve"> las</w:t>
      </w:r>
      <w:r w:rsidRPr="0085191A">
        <w:rPr>
          <w:rFonts w:ascii="Myriad Pro" w:eastAsia="Myriad Pro" w:hAnsi="Myriad Pro" w:cs="Myriad Pro"/>
          <w:color w:val="000000"/>
          <w:bdr w:val="nil"/>
          <w:lang w:val="es-ES"/>
        </w:rPr>
        <w:t xml:space="preserve"> leyes contra el trabajo infantil. </w:t>
      </w:r>
    </w:p>
    <w:p w14:paraId="1865BBCF" w14:textId="77777777" w:rsidR="009E0E7B" w:rsidRPr="0085191A" w:rsidRDefault="004B3BFE">
      <w:pPr>
        <w:rPr>
          <w:lang w:val="es-ES"/>
        </w:rPr>
      </w:pPr>
    </w:p>
    <w:sectPr w:rsidR="009E0E7B" w:rsidRPr="0085191A" w:rsidSect="006B136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6E568" w14:textId="77777777" w:rsidR="004B3BFE" w:rsidRDefault="004B3BFE">
      <w:pPr>
        <w:spacing w:after="0" w:line="240" w:lineRule="auto"/>
      </w:pPr>
      <w:r>
        <w:separator/>
      </w:r>
    </w:p>
  </w:endnote>
  <w:endnote w:type="continuationSeparator" w:id="0">
    <w:p w14:paraId="7BF6290E" w14:textId="77777777" w:rsidR="004B3BFE" w:rsidRDefault="004B3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Pro Black">
    <w:altName w:val="Calibri"/>
    <w:panose1 w:val="020B0604020202020204"/>
    <w:charset w:val="00"/>
    <w:family w:val="swiss"/>
    <w:notTrueType/>
    <w:pitch w:val="variable"/>
    <w:sig w:usb0="20000287" w:usb1="00000001" w:usb2="00000000" w:usb3="00000000" w:csb0="0000019F" w:csb1="00000000"/>
  </w:font>
  <w:font w:name="Myriad Pro Light">
    <w:altName w:val="Calibri"/>
    <w:panose1 w:val="020B0603030403020204"/>
    <w:charset w:val="00"/>
    <w:family w:val="swiss"/>
    <w:notTrueType/>
    <w:pitch w:val="variable"/>
    <w:sig w:usb0="2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6AFE8" w14:textId="77777777" w:rsidR="004B3BFE" w:rsidRDefault="004B3BFE">
      <w:pPr>
        <w:spacing w:after="0" w:line="240" w:lineRule="auto"/>
      </w:pPr>
      <w:r>
        <w:separator/>
      </w:r>
    </w:p>
  </w:footnote>
  <w:footnote w:type="continuationSeparator" w:id="0">
    <w:p w14:paraId="231D707B" w14:textId="77777777" w:rsidR="004B3BFE" w:rsidRDefault="004B3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8A82A" w14:textId="77777777" w:rsidR="006B1369" w:rsidRDefault="00A16206" w:rsidP="006B1369">
    <w:pPr>
      <w:pStyle w:val="Header"/>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F689E"/>
    <w:multiLevelType w:val="hybridMultilevel"/>
    <w:tmpl w:val="2362F248"/>
    <w:lvl w:ilvl="0" w:tplc="32DA4DF8">
      <w:start w:val="1"/>
      <w:numFmt w:val="bullet"/>
      <w:lvlText w:val=""/>
      <w:lvlJc w:val="left"/>
      <w:pPr>
        <w:ind w:left="360" w:hanging="360"/>
      </w:pPr>
      <w:rPr>
        <w:rFonts w:ascii="Wingdings" w:hAnsi="Wingdings" w:hint="default"/>
        <w:color w:val="auto"/>
      </w:rPr>
    </w:lvl>
    <w:lvl w:ilvl="1" w:tplc="83DC2F32" w:tentative="1">
      <w:start w:val="1"/>
      <w:numFmt w:val="bullet"/>
      <w:lvlText w:val="o"/>
      <w:lvlJc w:val="left"/>
      <w:pPr>
        <w:ind w:left="1080" w:hanging="360"/>
      </w:pPr>
      <w:rPr>
        <w:rFonts w:ascii="Courier New" w:hAnsi="Courier New" w:cs="Courier New" w:hint="default"/>
      </w:rPr>
    </w:lvl>
    <w:lvl w:ilvl="2" w:tplc="18E448E6" w:tentative="1">
      <w:start w:val="1"/>
      <w:numFmt w:val="bullet"/>
      <w:lvlText w:val=""/>
      <w:lvlJc w:val="left"/>
      <w:pPr>
        <w:ind w:left="1800" w:hanging="360"/>
      </w:pPr>
      <w:rPr>
        <w:rFonts w:ascii="Wingdings" w:hAnsi="Wingdings" w:hint="default"/>
      </w:rPr>
    </w:lvl>
    <w:lvl w:ilvl="3" w:tplc="0282ADE2" w:tentative="1">
      <w:start w:val="1"/>
      <w:numFmt w:val="bullet"/>
      <w:lvlText w:val=""/>
      <w:lvlJc w:val="left"/>
      <w:pPr>
        <w:ind w:left="2520" w:hanging="360"/>
      </w:pPr>
      <w:rPr>
        <w:rFonts w:ascii="Symbol" w:hAnsi="Symbol" w:hint="default"/>
      </w:rPr>
    </w:lvl>
    <w:lvl w:ilvl="4" w:tplc="4776D2BE" w:tentative="1">
      <w:start w:val="1"/>
      <w:numFmt w:val="bullet"/>
      <w:lvlText w:val="o"/>
      <w:lvlJc w:val="left"/>
      <w:pPr>
        <w:ind w:left="3240" w:hanging="360"/>
      </w:pPr>
      <w:rPr>
        <w:rFonts w:ascii="Courier New" w:hAnsi="Courier New" w:cs="Courier New" w:hint="default"/>
      </w:rPr>
    </w:lvl>
    <w:lvl w:ilvl="5" w:tplc="554C982E" w:tentative="1">
      <w:start w:val="1"/>
      <w:numFmt w:val="bullet"/>
      <w:lvlText w:val=""/>
      <w:lvlJc w:val="left"/>
      <w:pPr>
        <w:ind w:left="3960" w:hanging="360"/>
      </w:pPr>
      <w:rPr>
        <w:rFonts w:ascii="Wingdings" w:hAnsi="Wingdings" w:hint="default"/>
      </w:rPr>
    </w:lvl>
    <w:lvl w:ilvl="6" w:tplc="C8588242" w:tentative="1">
      <w:start w:val="1"/>
      <w:numFmt w:val="bullet"/>
      <w:lvlText w:val=""/>
      <w:lvlJc w:val="left"/>
      <w:pPr>
        <w:ind w:left="4680" w:hanging="360"/>
      </w:pPr>
      <w:rPr>
        <w:rFonts w:ascii="Symbol" w:hAnsi="Symbol" w:hint="default"/>
      </w:rPr>
    </w:lvl>
    <w:lvl w:ilvl="7" w:tplc="8DA8EDD8" w:tentative="1">
      <w:start w:val="1"/>
      <w:numFmt w:val="bullet"/>
      <w:lvlText w:val="o"/>
      <w:lvlJc w:val="left"/>
      <w:pPr>
        <w:ind w:left="5400" w:hanging="360"/>
      </w:pPr>
      <w:rPr>
        <w:rFonts w:ascii="Courier New" w:hAnsi="Courier New" w:cs="Courier New" w:hint="default"/>
      </w:rPr>
    </w:lvl>
    <w:lvl w:ilvl="8" w:tplc="259299A8" w:tentative="1">
      <w:start w:val="1"/>
      <w:numFmt w:val="bullet"/>
      <w:lvlText w:val=""/>
      <w:lvlJc w:val="left"/>
      <w:pPr>
        <w:ind w:left="6120" w:hanging="360"/>
      </w:pPr>
      <w:rPr>
        <w:rFonts w:ascii="Wingdings" w:hAnsi="Wingdings" w:hint="default"/>
      </w:rPr>
    </w:lvl>
  </w:abstractNum>
  <w:abstractNum w:abstractNumId="1" w15:restartNumberingAfterBreak="0">
    <w:nsid w:val="31F66E1F"/>
    <w:multiLevelType w:val="hybridMultilevel"/>
    <w:tmpl w:val="F8CAFC3C"/>
    <w:lvl w:ilvl="0" w:tplc="A5460EB0">
      <w:start w:val="1"/>
      <w:numFmt w:val="bullet"/>
      <w:lvlText w:val=""/>
      <w:lvlJc w:val="left"/>
      <w:pPr>
        <w:ind w:left="360" w:hanging="360"/>
      </w:pPr>
      <w:rPr>
        <w:rFonts w:ascii="Wingdings" w:hAnsi="Wingdings" w:hint="default"/>
        <w:color w:val="auto"/>
      </w:rPr>
    </w:lvl>
    <w:lvl w:ilvl="1" w:tplc="C928B6F0" w:tentative="1">
      <w:start w:val="1"/>
      <w:numFmt w:val="bullet"/>
      <w:lvlText w:val="o"/>
      <w:lvlJc w:val="left"/>
      <w:pPr>
        <w:ind w:left="1080" w:hanging="360"/>
      </w:pPr>
      <w:rPr>
        <w:rFonts w:ascii="Courier New" w:hAnsi="Courier New" w:cs="Courier New" w:hint="default"/>
      </w:rPr>
    </w:lvl>
    <w:lvl w:ilvl="2" w:tplc="A2528CFE" w:tentative="1">
      <w:start w:val="1"/>
      <w:numFmt w:val="bullet"/>
      <w:lvlText w:val=""/>
      <w:lvlJc w:val="left"/>
      <w:pPr>
        <w:ind w:left="1800" w:hanging="360"/>
      </w:pPr>
      <w:rPr>
        <w:rFonts w:ascii="Wingdings" w:hAnsi="Wingdings" w:hint="default"/>
      </w:rPr>
    </w:lvl>
    <w:lvl w:ilvl="3" w:tplc="5BF2B5B0" w:tentative="1">
      <w:start w:val="1"/>
      <w:numFmt w:val="bullet"/>
      <w:lvlText w:val=""/>
      <w:lvlJc w:val="left"/>
      <w:pPr>
        <w:ind w:left="2520" w:hanging="360"/>
      </w:pPr>
      <w:rPr>
        <w:rFonts w:ascii="Symbol" w:hAnsi="Symbol" w:hint="default"/>
      </w:rPr>
    </w:lvl>
    <w:lvl w:ilvl="4" w:tplc="C06478CE" w:tentative="1">
      <w:start w:val="1"/>
      <w:numFmt w:val="bullet"/>
      <w:lvlText w:val="o"/>
      <w:lvlJc w:val="left"/>
      <w:pPr>
        <w:ind w:left="3240" w:hanging="360"/>
      </w:pPr>
      <w:rPr>
        <w:rFonts w:ascii="Courier New" w:hAnsi="Courier New" w:cs="Courier New" w:hint="default"/>
      </w:rPr>
    </w:lvl>
    <w:lvl w:ilvl="5" w:tplc="F35EFF56" w:tentative="1">
      <w:start w:val="1"/>
      <w:numFmt w:val="bullet"/>
      <w:lvlText w:val=""/>
      <w:lvlJc w:val="left"/>
      <w:pPr>
        <w:ind w:left="3960" w:hanging="360"/>
      </w:pPr>
      <w:rPr>
        <w:rFonts w:ascii="Wingdings" w:hAnsi="Wingdings" w:hint="default"/>
      </w:rPr>
    </w:lvl>
    <w:lvl w:ilvl="6" w:tplc="2C3E8C06" w:tentative="1">
      <w:start w:val="1"/>
      <w:numFmt w:val="bullet"/>
      <w:lvlText w:val=""/>
      <w:lvlJc w:val="left"/>
      <w:pPr>
        <w:ind w:left="4680" w:hanging="360"/>
      </w:pPr>
      <w:rPr>
        <w:rFonts w:ascii="Symbol" w:hAnsi="Symbol" w:hint="default"/>
      </w:rPr>
    </w:lvl>
    <w:lvl w:ilvl="7" w:tplc="253851A6" w:tentative="1">
      <w:start w:val="1"/>
      <w:numFmt w:val="bullet"/>
      <w:lvlText w:val="o"/>
      <w:lvlJc w:val="left"/>
      <w:pPr>
        <w:ind w:left="5400" w:hanging="360"/>
      </w:pPr>
      <w:rPr>
        <w:rFonts w:ascii="Courier New" w:hAnsi="Courier New" w:cs="Courier New" w:hint="default"/>
      </w:rPr>
    </w:lvl>
    <w:lvl w:ilvl="8" w:tplc="CEDA0D5A" w:tentative="1">
      <w:start w:val="1"/>
      <w:numFmt w:val="bullet"/>
      <w:lvlText w:val=""/>
      <w:lvlJc w:val="left"/>
      <w:pPr>
        <w:ind w:left="6120" w:hanging="360"/>
      </w:pPr>
      <w:rPr>
        <w:rFonts w:ascii="Wingdings" w:hAnsi="Wingdings" w:hint="default"/>
      </w:rPr>
    </w:lvl>
  </w:abstractNum>
  <w:abstractNum w:abstractNumId="2" w15:restartNumberingAfterBreak="0">
    <w:nsid w:val="48DD0576"/>
    <w:multiLevelType w:val="hybridMultilevel"/>
    <w:tmpl w:val="E6DE62C8"/>
    <w:lvl w:ilvl="0" w:tplc="B5C0118E">
      <w:start w:val="1"/>
      <w:numFmt w:val="bullet"/>
      <w:lvlText w:val=""/>
      <w:lvlJc w:val="left"/>
      <w:pPr>
        <w:ind w:left="360" w:hanging="360"/>
      </w:pPr>
      <w:rPr>
        <w:rFonts w:ascii="Wingdings" w:hAnsi="Wingdings" w:hint="default"/>
        <w:color w:val="auto"/>
        <w:sz w:val="28"/>
        <w:szCs w:val="28"/>
      </w:rPr>
    </w:lvl>
    <w:lvl w:ilvl="1" w:tplc="FBF6CC0A" w:tentative="1">
      <w:start w:val="1"/>
      <w:numFmt w:val="bullet"/>
      <w:lvlText w:val="o"/>
      <w:lvlJc w:val="left"/>
      <w:pPr>
        <w:ind w:left="1800" w:hanging="360"/>
      </w:pPr>
      <w:rPr>
        <w:rFonts w:ascii="Courier New" w:hAnsi="Courier New" w:cs="Courier New" w:hint="default"/>
      </w:rPr>
    </w:lvl>
    <w:lvl w:ilvl="2" w:tplc="1400CC40" w:tentative="1">
      <w:start w:val="1"/>
      <w:numFmt w:val="bullet"/>
      <w:lvlText w:val=""/>
      <w:lvlJc w:val="left"/>
      <w:pPr>
        <w:ind w:left="2520" w:hanging="360"/>
      </w:pPr>
      <w:rPr>
        <w:rFonts w:ascii="Wingdings" w:hAnsi="Wingdings" w:hint="default"/>
      </w:rPr>
    </w:lvl>
    <w:lvl w:ilvl="3" w:tplc="52A608F0" w:tentative="1">
      <w:start w:val="1"/>
      <w:numFmt w:val="bullet"/>
      <w:lvlText w:val=""/>
      <w:lvlJc w:val="left"/>
      <w:pPr>
        <w:ind w:left="3240" w:hanging="360"/>
      </w:pPr>
      <w:rPr>
        <w:rFonts w:ascii="Symbol" w:hAnsi="Symbol" w:hint="default"/>
      </w:rPr>
    </w:lvl>
    <w:lvl w:ilvl="4" w:tplc="60F072BC" w:tentative="1">
      <w:start w:val="1"/>
      <w:numFmt w:val="bullet"/>
      <w:lvlText w:val="o"/>
      <w:lvlJc w:val="left"/>
      <w:pPr>
        <w:ind w:left="3960" w:hanging="360"/>
      </w:pPr>
      <w:rPr>
        <w:rFonts w:ascii="Courier New" w:hAnsi="Courier New" w:cs="Courier New" w:hint="default"/>
      </w:rPr>
    </w:lvl>
    <w:lvl w:ilvl="5" w:tplc="F424A27E" w:tentative="1">
      <w:start w:val="1"/>
      <w:numFmt w:val="bullet"/>
      <w:lvlText w:val=""/>
      <w:lvlJc w:val="left"/>
      <w:pPr>
        <w:ind w:left="4680" w:hanging="360"/>
      </w:pPr>
      <w:rPr>
        <w:rFonts w:ascii="Wingdings" w:hAnsi="Wingdings" w:hint="default"/>
      </w:rPr>
    </w:lvl>
    <w:lvl w:ilvl="6" w:tplc="3DDEC46A" w:tentative="1">
      <w:start w:val="1"/>
      <w:numFmt w:val="bullet"/>
      <w:lvlText w:val=""/>
      <w:lvlJc w:val="left"/>
      <w:pPr>
        <w:ind w:left="5400" w:hanging="360"/>
      </w:pPr>
      <w:rPr>
        <w:rFonts w:ascii="Symbol" w:hAnsi="Symbol" w:hint="default"/>
      </w:rPr>
    </w:lvl>
    <w:lvl w:ilvl="7" w:tplc="C900B240" w:tentative="1">
      <w:start w:val="1"/>
      <w:numFmt w:val="bullet"/>
      <w:lvlText w:val="o"/>
      <w:lvlJc w:val="left"/>
      <w:pPr>
        <w:ind w:left="6120" w:hanging="360"/>
      </w:pPr>
      <w:rPr>
        <w:rFonts w:ascii="Courier New" w:hAnsi="Courier New" w:cs="Courier New" w:hint="default"/>
      </w:rPr>
    </w:lvl>
    <w:lvl w:ilvl="8" w:tplc="BB40FA2A" w:tentative="1">
      <w:start w:val="1"/>
      <w:numFmt w:val="bullet"/>
      <w:lvlText w:val=""/>
      <w:lvlJc w:val="left"/>
      <w:pPr>
        <w:ind w:left="6840" w:hanging="360"/>
      </w:pPr>
      <w:rPr>
        <w:rFonts w:ascii="Wingdings" w:hAnsi="Wingdings" w:hint="default"/>
      </w:rPr>
    </w:lvl>
  </w:abstractNum>
  <w:abstractNum w:abstractNumId="3" w15:restartNumberingAfterBreak="0">
    <w:nsid w:val="4C906E8D"/>
    <w:multiLevelType w:val="hybridMultilevel"/>
    <w:tmpl w:val="C798BD26"/>
    <w:lvl w:ilvl="0" w:tplc="47420946">
      <w:start w:val="1"/>
      <w:numFmt w:val="bullet"/>
      <w:lvlText w:val=""/>
      <w:lvlJc w:val="left"/>
      <w:pPr>
        <w:ind w:left="360" w:hanging="360"/>
      </w:pPr>
      <w:rPr>
        <w:rFonts w:ascii="Wingdings" w:hAnsi="Wingdings" w:hint="default"/>
        <w:color w:val="auto"/>
      </w:rPr>
    </w:lvl>
    <w:lvl w:ilvl="1" w:tplc="2D1AB91E" w:tentative="1">
      <w:start w:val="1"/>
      <w:numFmt w:val="bullet"/>
      <w:lvlText w:val="o"/>
      <w:lvlJc w:val="left"/>
      <w:pPr>
        <w:ind w:left="1080" w:hanging="360"/>
      </w:pPr>
      <w:rPr>
        <w:rFonts w:ascii="Courier New" w:hAnsi="Courier New" w:cs="Courier New" w:hint="default"/>
      </w:rPr>
    </w:lvl>
    <w:lvl w:ilvl="2" w:tplc="5AFCE5F8" w:tentative="1">
      <w:start w:val="1"/>
      <w:numFmt w:val="bullet"/>
      <w:lvlText w:val=""/>
      <w:lvlJc w:val="left"/>
      <w:pPr>
        <w:ind w:left="1800" w:hanging="360"/>
      </w:pPr>
      <w:rPr>
        <w:rFonts w:ascii="Wingdings" w:hAnsi="Wingdings" w:hint="default"/>
      </w:rPr>
    </w:lvl>
    <w:lvl w:ilvl="3" w:tplc="F75881B8" w:tentative="1">
      <w:start w:val="1"/>
      <w:numFmt w:val="bullet"/>
      <w:lvlText w:val=""/>
      <w:lvlJc w:val="left"/>
      <w:pPr>
        <w:ind w:left="2520" w:hanging="360"/>
      </w:pPr>
      <w:rPr>
        <w:rFonts w:ascii="Symbol" w:hAnsi="Symbol" w:hint="default"/>
      </w:rPr>
    </w:lvl>
    <w:lvl w:ilvl="4" w:tplc="00201878" w:tentative="1">
      <w:start w:val="1"/>
      <w:numFmt w:val="bullet"/>
      <w:lvlText w:val="o"/>
      <w:lvlJc w:val="left"/>
      <w:pPr>
        <w:ind w:left="3240" w:hanging="360"/>
      </w:pPr>
      <w:rPr>
        <w:rFonts w:ascii="Courier New" w:hAnsi="Courier New" w:cs="Courier New" w:hint="default"/>
      </w:rPr>
    </w:lvl>
    <w:lvl w:ilvl="5" w:tplc="0B3EAE7A" w:tentative="1">
      <w:start w:val="1"/>
      <w:numFmt w:val="bullet"/>
      <w:lvlText w:val=""/>
      <w:lvlJc w:val="left"/>
      <w:pPr>
        <w:ind w:left="3960" w:hanging="360"/>
      </w:pPr>
      <w:rPr>
        <w:rFonts w:ascii="Wingdings" w:hAnsi="Wingdings" w:hint="default"/>
      </w:rPr>
    </w:lvl>
    <w:lvl w:ilvl="6" w:tplc="22C4FD24" w:tentative="1">
      <w:start w:val="1"/>
      <w:numFmt w:val="bullet"/>
      <w:lvlText w:val=""/>
      <w:lvlJc w:val="left"/>
      <w:pPr>
        <w:ind w:left="4680" w:hanging="360"/>
      </w:pPr>
      <w:rPr>
        <w:rFonts w:ascii="Symbol" w:hAnsi="Symbol" w:hint="default"/>
      </w:rPr>
    </w:lvl>
    <w:lvl w:ilvl="7" w:tplc="F27283BC" w:tentative="1">
      <w:start w:val="1"/>
      <w:numFmt w:val="bullet"/>
      <w:lvlText w:val="o"/>
      <w:lvlJc w:val="left"/>
      <w:pPr>
        <w:ind w:left="5400" w:hanging="360"/>
      </w:pPr>
      <w:rPr>
        <w:rFonts w:ascii="Courier New" w:hAnsi="Courier New" w:cs="Courier New" w:hint="default"/>
      </w:rPr>
    </w:lvl>
    <w:lvl w:ilvl="8" w:tplc="3EE07E32" w:tentative="1">
      <w:start w:val="1"/>
      <w:numFmt w:val="bullet"/>
      <w:lvlText w:val=""/>
      <w:lvlJc w:val="left"/>
      <w:pPr>
        <w:ind w:left="6120" w:hanging="360"/>
      </w:pPr>
      <w:rPr>
        <w:rFonts w:ascii="Wingdings" w:hAnsi="Wingdings" w:hint="default"/>
      </w:rPr>
    </w:lvl>
  </w:abstractNum>
  <w:abstractNum w:abstractNumId="4" w15:restartNumberingAfterBreak="0">
    <w:nsid w:val="4CF350C6"/>
    <w:multiLevelType w:val="hybridMultilevel"/>
    <w:tmpl w:val="F4E49A56"/>
    <w:lvl w:ilvl="0" w:tplc="9DC07EE8">
      <w:start w:val="1"/>
      <w:numFmt w:val="bullet"/>
      <w:lvlText w:val=""/>
      <w:lvlJc w:val="left"/>
      <w:pPr>
        <w:ind w:left="360" w:hanging="360"/>
      </w:pPr>
      <w:rPr>
        <w:rFonts w:ascii="Wingdings" w:hAnsi="Wingdings" w:hint="default"/>
        <w:color w:val="auto"/>
      </w:rPr>
    </w:lvl>
    <w:lvl w:ilvl="1" w:tplc="F2B0DDB8" w:tentative="1">
      <w:start w:val="1"/>
      <w:numFmt w:val="bullet"/>
      <w:lvlText w:val="o"/>
      <w:lvlJc w:val="left"/>
      <w:pPr>
        <w:ind w:left="1080" w:hanging="360"/>
      </w:pPr>
      <w:rPr>
        <w:rFonts w:ascii="Courier New" w:hAnsi="Courier New" w:cs="Courier New" w:hint="default"/>
      </w:rPr>
    </w:lvl>
    <w:lvl w:ilvl="2" w:tplc="80EA36E2" w:tentative="1">
      <w:start w:val="1"/>
      <w:numFmt w:val="bullet"/>
      <w:lvlText w:val=""/>
      <w:lvlJc w:val="left"/>
      <w:pPr>
        <w:ind w:left="1800" w:hanging="360"/>
      </w:pPr>
      <w:rPr>
        <w:rFonts w:ascii="Wingdings" w:hAnsi="Wingdings" w:hint="default"/>
      </w:rPr>
    </w:lvl>
    <w:lvl w:ilvl="3" w:tplc="CA14E4E6" w:tentative="1">
      <w:start w:val="1"/>
      <w:numFmt w:val="bullet"/>
      <w:lvlText w:val=""/>
      <w:lvlJc w:val="left"/>
      <w:pPr>
        <w:ind w:left="2520" w:hanging="360"/>
      </w:pPr>
      <w:rPr>
        <w:rFonts w:ascii="Symbol" w:hAnsi="Symbol" w:hint="default"/>
      </w:rPr>
    </w:lvl>
    <w:lvl w:ilvl="4" w:tplc="FC8C3576" w:tentative="1">
      <w:start w:val="1"/>
      <w:numFmt w:val="bullet"/>
      <w:lvlText w:val="o"/>
      <w:lvlJc w:val="left"/>
      <w:pPr>
        <w:ind w:left="3240" w:hanging="360"/>
      </w:pPr>
      <w:rPr>
        <w:rFonts w:ascii="Courier New" w:hAnsi="Courier New" w:cs="Courier New" w:hint="default"/>
      </w:rPr>
    </w:lvl>
    <w:lvl w:ilvl="5" w:tplc="7BFE3C6E" w:tentative="1">
      <w:start w:val="1"/>
      <w:numFmt w:val="bullet"/>
      <w:lvlText w:val=""/>
      <w:lvlJc w:val="left"/>
      <w:pPr>
        <w:ind w:left="3960" w:hanging="360"/>
      </w:pPr>
      <w:rPr>
        <w:rFonts w:ascii="Wingdings" w:hAnsi="Wingdings" w:hint="default"/>
      </w:rPr>
    </w:lvl>
    <w:lvl w:ilvl="6" w:tplc="AA8E7DCA" w:tentative="1">
      <w:start w:val="1"/>
      <w:numFmt w:val="bullet"/>
      <w:lvlText w:val=""/>
      <w:lvlJc w:val="left"/>
      <w:pPr>
        <w:ind w:left="4680" w:hanging="360"/>
      </w:pPr>
      <w:rPr>
        <w:rFonts w:ascii="Symbol" w:hAnsi="Symbol" w:hint="default"/>
      </w:rPr>
    </w:lvl>
    <w:lvl w:ilvl="7" w:tplc="2B40B5EE" w:tentative="1">
      <w:start w:val="1"/>
      <w:numFmt w:val="bullet"/>
      <w:lvlText w:val="o"/>
      <w:lvlJc w:val="left"/>
      <w:pPr>
        <w:ind w:left="5400" w:hanging="360"/>
      </w:pPr>
      <w:rPr>
        <w:rFonts w:ascii="Courier New" w:hAnsi="Courier New" w:cs="Courier New" w:hint="default"/>
      </w:rPr>
    </w:lvl>
    <w:lvl w:ilvl="8" w:tplc="E5FED926" w:tentative="1">
      <w:start w:val="1"/>
      <w:numFmt w:val="bullet"/>
      <w:lvlText w:val=""/>
      <w:lvlJc w:val="left"/>
      <w:pPr>
        <w:ind w:left="6120" w:hanging="360"/>
      </w:pPr>
      <w:rPr>
        <w:rFonts w:ascii="Wingdings" w:hAnsi="Wingdings" w:hint="default"/>
      </w:rPr>
    </w:lvl>
  </w:abstractNum>
  <w:abstractNum w:abstractNumId="5" w15:restartNumberingAfterBreak="0">
    <w:nsid w:val="5B4779AA"/>
    <w:multiLevelType w:val="hybridMultilevel"/>
    <w:tmpl w:val="700011C4"/>
    <w:lvl w:ilvl="0" w:tplc="2D5C6FE0">
      <w:start w:val="1"/>
      <w:numFmt w:val="bullet"/>
      <w:lvlText w:val=""/>
      <w:lvlJc w:val="left"/>
      <w:pPr>
        <w:ind w:left="720" w:hanging="360"/>
      </w:pPr>
      <w:rPr>
        <w:rFonts w:ascii="Symbol" w:hAnsi="Symbol" w:cs="Symbol" w:hint="default"/>
      </w:rPr>
    </w:lvl>
    <w:lvl w:ilvl="1" w:tplc="6BC4D6D0" w:tentative="1">
      <w:start w:val="1"/>
      <w:numFmt w:val="bullet"/>
      <w:lvlText w:val="o"/>
      <w:lvlJc w:val="left"/>
      <w:pPr>
        <w:ind w:left="1440" w:hanging="360"/>
      </w:pPr>
      <w:rPr>
        <w:rFonts w:ascii="Courier New" w:hAnsi="Courier New" w:cs="Courier New" w:hint="default"/>
      </w:rPr>
    </w:lvl>
    <w:lvl w:ilvl="2" w:tplc="95D80C36" w:tentative="1">
      <w:start w:val="1"/>
      <w:numFmt w:val="bullet"/>
      <w:lvlText w:val=""/>
      <w:lvlJc w:val="left"/>
      <w:pPr>
        <w:ind w:left="2160" w:hanging="360"/>
      </w:pPr>
      <w:rPr>
        <w:rFonts w:ascii="Wingdings" w:hAnsi="Wingdings" w:cs="Wingdings" w:hint="default"/>
      </w:rPr>
    </w:lvl>
    <w:lvl w:ilvl="3" w:tplc="C8FC1E08" w:tentative="1">
      <w:start w:val="1"/>
      <w:numFmt w:val="bullet"/>
      <w:lvlText w:val=""/>
      <w:lvlJc w:val="left"/>
      <w:pPr>
        <w:ind w:left="2880" w:hanging="360"/>
      </w:pPr>
      <w:rPr>
        <w:rFonts w:ascii="Symbol" w:hAnsi="Symbol" w:cs="Symbol" w:hint="default"/>
      </w:rPr>
    </w:lvl>
    <w:lvl w:ilvl="4" w:tplc="9C389756" w:tentative="1">
      <w:start w:val="1"/>
      <w:numFmt w:val="bullet"/>
      <w:lvlText w:val="o"/>
      <w:lvlJc w:val="left"/>
      <w:pPr>
        <w:ind w:left="3600" w:hanging="360"/>
      </w:pPr>
      <w:rPr>
        <w:rFonts w:ascii="Courier New" w:hAnsi="Courier New" w:cs="Courier New" w:hint="default"/>
      </w:rPr>
    </w:lvl>
    <w:lvl w:ilvl="5" w:tplc="4D0EA14E" w:tentative="1">
      <w:start w:val="1"/>
      <w:numFmt w:val="bullet"/>
      <w:lvlText w:val=""/>
      <w:lvlJc w:val="left"/>
      <w:pPr>
        <w:ind w:left="4320" w:hanging="360"/>
      </w:pPr>
      <w:rPr>
        <w:rFonts w:ascii="Wingdings" w:hAnsi="Wingdings" w:cs="Wingdings" w:hint="default"/>
      </w:rPr>
    </w:lvl>
    <w:lvl w:ilvl="6" w:tplc="B476C498" w:tentative="1">
      <w:start w:val="1"/>
      <w:numFmt w:val="bullet"/>
      <w:lvlText w:val=""/>
      <w:lvlJc w:val="left"/>
      <w:pPr>
        <w:ind w:left="5040" w:hanging="360"/>
      </w:pPr>
      <w:rPr>
        <w:rFonts w:ascii="Symbol" w:hAnsi="Symbol" w:cs="Symbol" w:hint="default"/>
      </w:rPr>
    </w:lvl>
    <w:lvl w:ilvl="7" w:tplc="9D7056DE" w:tentative="1">
      <w:start w:val="1"/>
      <w:numFmt w:val="bullet"/>
      <w:lvlText w:val="o"/>
      <w:lvlJc w:val="left"/>
      <w:pPr>
        <w:ind w:left="5760" w:hanging="360"/>
      </w:pPr>
      <w:rPr>
        <w:rFonts w:ascii="Courier New" w:hAnsi="Courier New" w:cs="Courier New" w:hint="default"/>
      </w:rPr>
    </w:lvl>
    <w:lvl w:ilvl="8" w:tplc="D82EE996" w:tentative="1">
      <w:start w:val="1"/>
      <w:numFmt w:val="bullet"/>
      <w:lvlText w:val=""/>
      <w:lvlJc w:val="left"/>
      <w:pPr>
        <w:ind w:left="6480" w:hanging="360"/>
      </w:pPr>
      <w:rPr>
        <w:rFonts w:ascii="Wingdings" w:hAnsi="Wingdings" w:cs="Wingdings" w:hint="default"/>
      </w:rPr>
    </w:lvl>
  </w:abstractNum>
  <w:abstractNum w:abstractNumId="6" w15:restartNumberingAfterBreak="0">
    <w:nsid w:val="5DF71A56"/>
    <w:multiLevelType w:val="hybridMultilevel"/>
    <w:tmpl w:val="14CC133A"/>
    <w:lvl w:ilvl="0" w:tplc="543A9E28">
      <w:start w:val="1"/>
      <w:numFmt w:val="bullet"/>
      <w:lvlText w:val=""/>
      <w:lvlJc w:val="left"/>
      <w:pPr>
        <w:ind w:left="360" w:hanging="360"/>
      </w:pPr>
      <w:rPr>
        <w:rFonts w:ascii="Wingdings" w:hAnsi="Wingdings" w:hint="default"/>
        <w:color w:val="auto"/>
      </w:rPr>
    </w:lvl>
    <w:lvl w:ilvl="1" w:tplc="DC1497E6" w:tentative="1">
      <w:start w:val="1"/>
      <w:numFmt w:val="bullet"/>
      <w:lvlText w:val="o"/>
      <w:lvlJc w:val="left"/>
      <w:pPr>
        <w:ind w:left="1080" w:hanging="360"/>
      </w:pPr>
      <w:rPr>
        <w:rFonts w:ascii="Courier New" w:hAnsi="Courier New" w:cs="Courier New" w:hint="default"/>
      </w:rPr>
    </w:lvl>
    <w:lvl w:ilvl="2" w:tplc="E188DF94" w:tentative="1">
      <w:start w:val="1"/>
      <w:numFmt w:val="bullet"/>
      <w:lvlText w:val=""/>
      <w:lvlJc w:val="left"/>
      <w:pPr>
        <w:ind w:left="1800" w:hanging="360"/>
      </w:pPr>
      <w:rPr>
        <w:rFonts w:ascii="Wingdings" w:hAnsi="Wingdings" w:hint="default"/>
      </w:rPr>
    </w:lvl>
    <w:lvl w:ilvl="3" w:tplc="B84E2EBC" w:tentative="1">
      <w:start w:val="1"/>
      <w:numFmt w:val="bullet"/>
      <w:lvlText w:val=""/>
      <w:lvlJc w:val="left"/>
      <w:pPr>
        <w:ind w:left="2520" w:hanging="360"/>
      </w:pPr>
      <w:rPr>
        <w:rFonts w:ascii="Symbol" w:hAnsi="Symbol" w:hint="default"/>
      </w:rPr>
    </w:lvl>
    <w:lvl w:ilvl="4" w:tplc="3050F8F0" w:tentative="1">
      <w:start w:val="1"/>
      <w:numFmt w:val="bullet"/>
      <w:lvlText w:val="o"/>
      <w:lvlJc w:val="left"/>
      <w:pPr>
        <w:ind w:left="3240" w:hanging="360"/>
      </w:pPr>
      <w:rPr>
        <w:rFonts w:ascii="Courier New" w:hAnsi="Courier New" w:cs="Courier New" w:hint="default"/>
      </w:rPr>
    </w:lvl>
    <w:lvl w:ilvl="5" w:tplc="BB2AE416" w:tentative="1">
      <w:start w:val="1"/>
      <w:numFmt w:val="bullet"/>
      <w:lvlText w:val=""/>
      <w:lvlJc w:val="left"/>
      <w:pPr>
        <w:ind w:left="3960" w:hanging="360"/>
      </w:pPr>
      <w:rPr>
        <w:rFonts w:ascii="Wingdings" w:hAnsi="Wingdings" w:hint="default"/>
      </w:rPr>
    </w:lvl>
    <w:lvl w:ilvl="6" w:tplc="A7F4ECB0" w:tentative="1">
      <w:start w:val="1"/>
      <w:numFmt w:val="bullet"/>
      <w:lvlText w:val=""/>
      <w:lvlJc w:val="left"/>
      <w:pPr>
        <w:ind w:left="4680" w:hanging="360"/>
      </w:pPr>
      <w:rPr>
        <w:rFonts w:ascii="Symbol" w:hAnsi="Symbol" w:hint="default"/>
      </w:rPr>
    </w:lvl>
    <w:lvl w:ilvl="7" w:tplc="C4A0DAE4" w:tentative="1">
      <w:start w:val="1"/>
      <w:numFmt w:val="bullet"/>
      <w:lvlText w:val="o"/>
      <w:lvlJc w:val="left"/>
      <w:pPr>
        <w:ind w:left="5400" w:hanging="360"/>
      </w:pPr>
      <w:rPr>
        <w:rFonts w:ascii="Courier New" w:hAnsi="Courier New" w:cs="Courier New" w:hint="default"/>
      </w:rPr>
    </w:lvl>
    <w:lvl w:ilvl="8" w:tplc="D7A42B96" w:tentative="1">
      <w:start w:val="1"/>
      <w:numFmt w:val="bullet"/>
      <w:lvlText w:val=""/>
      <w:lvlJc w:val="left"/>
      <w:pPr>
        <w:ind w:left="6120" w:hanging="360"/>
      </w:pPr>
      <w:rPr>
        <w:rFonts w:ascii="Wingdings" w:hAnsi="Wingdings" w:hint="default"/>
      </w:rPr>
    </w:lvl>
  </w:abstractNum>
  <w:abstractNum w:abstractNumId="7" w15:restartNumberingAfterBreak="0">
    <w:nsid w:val="68E85315"/>
    <w:multiLevelType w:val="hybridMultilevel"/>
    <w:tmpl w:val="8132D19E"/>
    <w:lvl w:ilvl="0" w:tplc="3E9C5D54">
      <w:start w:val="1"/>
      <w:numFmt w:val="bullet"/>
      <w:lvlText w:val=""/>
      <w:lvlJc w:val="left"/>
      <w:pPr>
        <w:ind w:left="360" w:hanging="360"/>
      </w:pPr>
      <w:rPr>
        <w:rFonts w:ascii="Wingdings" w:hAnsi="Wingdings" w:hint="default"/>
        <w:color w:val="auto"/>
      </w:rPr>
    </w:lvl>
    <w:lvl w:ilvl="1" w:tplc="CDD2669E" w:tentative="1">
      <w:start w:val="1"/>
      <w:numFmt w:val="bullet"/>
      <w:lvlText w:val="o"/>
      <w:lvlJc w:val="left"/>
      <w:pPr>
        <w:ind w:left="1080" w:hanging="360"/>
      </w:pPr>
      <w:rPr>
        <w:rFonts w:ascii="Courier New" w:hAnsi="Courier New" w:cs="Courier New" w:hint="default"/>
      </w:rPr>
    </w:lvl>
    <w:lvl w:ilvl="2" w:tplc="350695F4" w:tentative="1">
      <w:start w:val="1"/>
      <w:numFmt w:val="bullet"/>
      <w:lvlText w:val=""/>
      <w:lvlJc w:val="left"/>
      <w:pPr>
        <w:ind w:left="1800" w:hanging="360"/>
      </w:pPr>
      <w:rPr>
        <w:rFonts w:ascii="Wingdings" w:hAnsi="Wingdings" w:hint="default"/>
      </w:rPr>
    </w:lvl>
    <w:lvl w:ilvl="3" w:tplc="25EAEF46" w:tentative="1">
      <w:start w:val="1"/>
      <w:numFmt w:val="bullet"/>
      <w:lvlText w:val=""/>
      <w:lvlJc w:val="left"/>
      <w:pPr>
        <w:ind w:left="2520" w:hanging="360"/>
      </w:pPr>
      <w:rPr>
        <w:rFonts w:ascii="Symbol" w:hAnsi="Symbol" w:hint="default"/>
      </w:rPr>
    </w:lvl>
    <w:lvl w:ilvl="4" w:tplc="186086FC" w:tentative="1">
      <w:start w:val="1"/>
      <w:numFmt w:val="bullet"/>
      <w:lvlText w:val="o"/>
      <w:lvlJc w:val="left"/>
      <w:pPr>
        <w:ind w:left="3240" w:hanging="360"/>
      </w:pPr>
      <w:rPr>
        <w:rFonts w:ascii="Courier New" w:hAnsi="Courier New" w:cs="Courier New" w:hint="default"/>
      </w:rPr>
    </w:lvl>
    <w:lvl w:ilvl="5" w:tplc="08E48BA4" w:tentative="1">
      <w:start w:val="1"/>
      <w:numFmt w:val="bullet"/>
      <w:lvlText w:val=""/>
      <w:lvlJc w:val="left"/>
      <w:pPr>
        <w:ind w:left="3960" w:hanging="360"/>
      </w:pPr>
      <w:rPr>
        <w:rFonts w:ascii="Wingdings" w:hAnsi="Wingdings" w:hint="default"/>
      </w:rPr>
    </w:lvl>
    <w:lvl w:ilvl="6" w:tplc="BD8A106A" w:tentative="1">
      <w:start w:val="1"/>
      <w:numFmt w:val="bullet"/>
      <w:lvlText w:val=""/>
      <w:lvlJc w:val="left"/>
      <w:pPr>
        <w:ind w:left="4680" w:hanging="360"/>
      </w:pPr>
      <w:rPr>
        <w:rFonts w:ascii="Symbol" w:hAnsi="Symbol" w:hint="default"/>
      </w:rPr>
    </w:lvl>
    <w:lvl w:ilvl="7" w:tplc="29BC7DE6" w:tentative="1">
      <w:start w:val="1"/>
      <w:numFmt w:val="bullet"/>
      <w:lvlText w:val="o"/>
      <w:lvlJc w:val="left"/>
      <w:pPr>
        <w:ind w:left="5400" w:hanging="360"/>
      </w:pPr>
      <w:rPr>
        <w:rFonts w:ascii="Courier New" w:hAnsi="Courier New" w:cs="Courier New" w:hint="default"/>
      </w:rPr>
    </w:lvl>
    <w:lvl w:ilvl="8" w:tplc="5900DDB8" w:tentative="1">
      <w:start w:val="1"/>
      <w:numFmt w:val="bullet"/>
      <w:lvlText w:val=""/>
      <w:lvlJc w:val="left"/>
      <w:pPr>
        <w:ind w:left="6120" w:hanging="360"/>
      </w:pPr>
      <w:rPr>
        <w:rFonts w:ascii="Wingdings" w:hAnsi="Wingdings" w:hint="default"/>
      </w:rPr>
    </w:lvl>
  </w:abstractNum>
  <w:abstractNum w:abstractNumId="8" w15:restartNumberingAfterBreak="0">
    <w:nsid w:val="69843F14"/>
    <w:multiLevelType w:val="hybridMultilevel"/>
    <w:tmpl w:val="32D2283E"/>
    <w:lvl w:ilvl="0" w:tplc="EC0E71C8">
      <w:start w:val="1"/>
      <w:numFmt w:val="bullet"/>
      <w:lvlText w:val=""/>
      <w:lvlJc w:val="left"/>
      <w:pPr>
        <w:ind w:left="720" w:hanging="360"/>
      </w:pPr>
      <w:rPr>
        <w:rFonts w:ascii="Symbol" w:hAnsi="Symbol" w:cs="Symbol" w:hint="default"/>
      </w:rPr>
    </w:lvl>
    <w:lvl w:ilvl="1" w:tplc="A762EA92" w:tentative="1">
      <w:start w:val="1"/>
      <w:numFmt w:val="bullet"/>
      <w:lvlText w:val="o"/>
      <w:lvlJc w:val="left"/>
      <w:pPr>
        <w:ind w:left="1440" w:hanging="360"/>
      </w:pPr>
      <w:rPr>
        <w:rFonts w:ascii="Courier New" w:hAnsi="Courier New" w:cs="Courier New" w:hint="default"/>
      </w:rPr>
    </w:lvl>
    <w:lvl w:ilvl="2" w:tplc="8E7EE566" w:tentative="1">
      <w:start w:val="1"/>
      <w:numFmt w:val="bullet"/>
      <w:lvlText w:val=""/>
      <w:lvlJc w:val="left"/>
      <w:pPr>
        <w:ind w:left="2160" w:hanging="360"/>
      </w:pPr>
      <w:rPr>
        <w:rFonts w:ascii="Wingdings" w:hAnsi="Wingdings" w:cs="Wingdings" w:hint="default"/>
      </w:rPr>
    </w:lvl>
    <w:lvl w:ilvl="3" w:tplc="0B54EB4E" w:tentative="1">
      <w:start w:val="1"/>
      <w:numFmt w:val="bullet"/>
      <w:lvlText w:val=""/>
      <w:lvlJc w:val="left"/>
      <w:pPr>
        <w:ind w:left="2880" w:hanging="360"/>
      </w:pPr>
      <w:rPr>
        <w:rFonts w:ascii="Symbol" w:hAnsi="Symbol" w:cs="Symbol" w:hint="default"/>
      </w:rPr>
    </w:lvl>
    <w:lvl w:ilvl="4" w:tplc="C4CC516C" w:tentative="1">
      <w:start w:val="1"/>
      <w:numFmt w:val="bullet"/>
      <w:lvlText w:val="o"/>
      <w:lvlJc w:val="left"/>
      <w:pPr>
        <w:ind w:left="3600" w:hanging="360"/>
      </w:pPr>
      <w:rPr>
        <w:rFonts w:ascii="Courier New" w:hAnsi="Courier New" w:cs="Courier New" w:hint="default"/>
      </w:rPr>
    </w:lvl>
    <w:lvl w:ilvl="5" w:tplc="2A3EF8A8" w:tentative="1">
      <w:start w:val="1"/>
      <w:numFmt w:val="bullet"/>
      <w:lvlText w:val=""/>
      <w:lvlJc w:val="left"/>
      <w:pPr>
        <w:ind w:left="4320" w:hanging="360"/>
      </w:pPr>
      <w:rPr>
        <w:rFonts w:ascii="Wingdings" w:hAnsi="Wingdings" w:cs="Wingdings" w:hint="default"/>
      </w:rPr>
    </w:lvl>
    <w:lvl w:ilvl="6" w:tplc="F7A4D766" w:tentative="1">
      <w:start w:val="1"/>
      <w:numFmt w:val="bullet"/>
      <w:lvlText w:val=""/>
      <w:lvlJc w:val="left"/>
      <w:pPr>
        <w:ind w:left="5040" w:hanging="360"/>
      </w:pPr>
      <w:rPr>
        <w:rFonts w:ascii="Symbol" w:hAnsi="Symbol" w:cs="Symbol" w:hint="default"/>
      </w:rPr>
    </w:lvl>
    <w:lvl w:ilvl="7" w:tplc="089A484E" w:tentative="1">
      <w:start w:val="1"/>
      <w:numFmt w:val="bullet"/>
      <w:lvlText w:val="o"/>
      <w:lvlJc w:val="left"/>
      <w:pPr>
        <w:ind w:left="5760" w:hanging="360"/>
      </w:pPr>
      <w:rPr>
        <w:rFonts w:ascii="Courier New" w:hAnsi="Courier New" w:cs="Courier New" w:hint="default"/>
      </w:rPr>
    </w:lvl>
    <w:lvl w:ilvl="8" w:tplc="6BC4CCBA" w:tentative="1">
      <w:start w:val="1"/>
      <w:numFmt w:val="bullet"/>
      <w:lvlText w:val=""/>
      <w:lvlJc w:val="left"/>
      <w:pPr>
        <w:ind w:left="6480" w:hanging="360"/>
      </w:pPr>
      <w:rPr>
        <w:rFonts w:ascii="Wingdings" w:hAnsi="Wingdings" w:cs="Wingdings" w:hint="default"/>
      </w:rPr>
    </w:lvl>
  </w:abstractNum>
  <w:abstractNum w:abstractNumId="9" w15:restartNumberingAfterBreak="0">
    <w:nsid w:val="798D6570"/>
    <w:multiLevelType w:val="hybridMultilevel"/>
    <w:tmpl w:val="C54C8982"/>
    <w:lvl w:ilvl="0" w:tplc="C12C43F4">
      <w:start w:val="1"/>
      <w:numFmt w:val="bullet"/>
      <w:lvlText w:val=""/>
      <w:lvlJc w:val="left"/>
      <w:pPr>
        <w:ind w:left="360" w:hanging="360"/>
      </w:pPr>
      <w:rPr>
        <w:rFonts w:ascii="Wingdings" w:hAnsi="Wingdings" w:hint="default"/>
        <w:color w:val="auto"/>
      </w:rPr>
    </w:lvl>
    <w:lvl w:ilvl="1" w:tplc="560EB2B6" w:tentative="1">
      <w:start w:val="1"/>
      <w:numFmt w:val="bullet"/>
      <w:lvlText w:val="o"/>
      <w:lvlJc w:val="left"/>
      <w:pPr>
        <w:ind w:left="1080" w:hanging="360"/>
      </w:pPr>
      <w:rPr>
        <w:rFonts w:ascii="Courier New" w:hAnsi="Courier New" w:cs="Courier New" w:hint="default"/>
      </w:rPr>
    </w:lvl>
    <w:lvl w:ilvl="2" w:tplc="898639DA" w:tentative="1">
      <w:start w:val="1"/>
      <w:numFmt w:val="bullet"/>
      <w:lvlText w:val=""/>
      <w:lvlJc w:val="left"/>
      <w:pPr>
        <w:ind w:left="1800" w:hanging="360"/>
      </w:pPr>
      <w:rPr>
        <w:rFonts w:ascii="Wingdings" w:hAnsi="Wingdings" w:hint="default"/>
      </w:rPr>
    </w:lvl>
    <w:lvl w:ilvl="3" w:tplc="D2E428BC" w:tentative="1">
      <w:start w:val="1"/>
      <w:numFmt w:val="bullet"/>
      <w:lvlText w:val=""/>
      <w:lvlJc w:val="left"/>
      <w:pPr>
        <w:ind w:left="2520" w:hanging="360"/>
      </w:pPr>
      <w:rPr>
        <w:rFonts w:ascii="Symbol" w:hAnsi="Symbol" w:hint="default"/>
      </w:rPr>
    </w:lvl>
    <w:lvl w:ilvl="4" w:tplc="3448273E" w:tentative="1">
      <w:start w:val="1"/>
      <w:numFmt w:val="bullet"/>
      <w:lvlText w:val="o"/>
      <w:lvlJc w:val="left"/>
      <w:pPr>
        <w:ind w:left="3240" w:hanging="360"/>
      </w:pPr>
      <w:rPr>
        <w:rFonts w:ascii="Courier New" w:hAnsi="Courier New" w:cs="Courier New" w:hint="default"/>
      </w:rPr>
    </w:lvl>
    <w:lvl w:ilvl="5" w:tplc="016A924E" w:tentative="1">
      <w:start w:val="1"/>
      <w:numFmt w:val="bullet"/>
      <w:lvlText w:val=""/>
      <w:lvlJc w:val="left"/>
      <w:pPr>
        <w:ind w:left="3960" w:hanging="360"/>
      </w:pPr>
      <w:rPr>
        <w:rFonts w:ascii="Wingdings" w:hAnsi="Wingdings" w:hint="default"/>
      </w:rPr>
    </w:lvl>
    <w:lvl w:ilvl="6" w:tplc="5524C094" w:tentative="1">
      <w:start w:val="1"/>
      <w:numFmt w:val="bullet"/>
      <w:lvlText w:val=""/>
      <w:lvlJc w:val="left"/>
      <w:pPr>
        <w:ind w:left="4680" w:hanging="360"/>
      </w:pPr>
      <w:rPr>
        <w:rFonts w:ascii="Symbol" w:hAnsi="Symbol" w:hint="default"/>
      </w:rPr>
    </w:lvl>
    <w:lvl w:ilvl="7" w:tplc="86C6E07E" w:tentative="1">
      <w:start w:val="1"/>
      <w:numFmt w:val="bullet"/>
      <w:lvlText w:val="o"/>
      <w:lvlJc w:val="left"/>
      <w:pPr>
        <w:ind w:left="5400" w:hanging="360"/>
      </w:pPr>
      <w:rPr>
        <w:rFonts w:ascii="Courier New" w:hAnsi="Courier New" w:cs="Courier New" w:hint="default"/>
      </w:rPr>
    </w:lvl>
    <w:lvl w:ilvl="8" w:tplc="CA8024D6"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0"/>
  </w:num>
  <w:num w:numId="4">
    <w:abstractNumId w:val="1"/>
  </w:num>
  <w:num w:numId="5">
    <w:abstractNumId w:val="2"/>
  </w:num>
  <w:num w:numId="6">
    <w:abstractNumId w:val="6"/>
  </w:num>
  <w:num w:numId="7">
    <w:abstractNumId w:val="9"/>
  </w:num>
  <w:num w:numId="8">
    <w:abstractNumId w:val="3"/>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625"/>
    <w:rsid w:val="000433AB"/>
    <w:rsid w:val="00045BF5"/>
    <w:rsid w:val="00293C9E"/>
    <w:rsid w:val="004017AC"/>
    <w:rsid w:val="00420F3B"/>
    <w:rsid w:val="004B3BFE"/>
    <w:rsid w:val="005C3420"/>
    <w:rsid w:val="005D36ED"/>
    <w:rsid w:val="00742F59"/>
    <w:rsid w:val="0085191A"/>
    <w:rsid w:val="00985625"/>
    <w:rsid w:val="009B4B5B"/>
    <w:rsid w:val="00A16206"/>
    <w:rsid w:val="00A31F0B"/>
    <w:rsid w:val="00A36FCB"/>
    <w:rsid w:val="00B4347F"/>
    <w:rsid w:val="00DA17BE"/>
    <w:rsid w:val="00F12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0203A7"/>
  <w15:docId w15:val="{7D4B347F-47BA-E54D-A7E3-CB010C99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C54"/>
  </w:style>
  <w:style w:type="paragraph" w:styleId="Heading2">
    <w:name w:val="heading 2"/>
    <w:basedOn w:val="Normal"/>
    <w:next w:val="Normal"/>
    <w:link w:val="Heading2Char"/>
    <w:uiPriority w:val="9"/>
    <w:unhideWhenUsed/>
    <w:qFormat/>
    <w:rsid w:val="004B1C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1C5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B1C54"/>
    <w:pPr>
      <w:ind w:left="720"/>
      <w:contextualSpacing/>
    </w:pPr>
  </w:style>
  <w:style w:type="paragraph" w:styleId="NoSpacing">
    <w:name w:val="No Spacing"/>
    <w:link w:val="NoSpacingChar"/>
    <w:uiPriority w:val="1"/>
    <w:qFormat/>
    <w:rsid w:val="004B1C54"/>
    <w:pPr>
      <w:spacing w:after="0" w:line="240" w:lineRule="auto"/>
    </w:pPr>
    <w:rPr>
      <w:rFonts w:ascii="Arial" w:eastAsia="Calibri" w:hAnsi="Arial" w:cs="Arial"/>
    </w:rPr>
  </w:style>
  <w:style w:type="character" w:customStyle="1" w:styleId="NoSpacingChar">
    <w:name w:val="No Spacing Char"/>
    <w:basedOn w:val="DefaultParagraphFont"/>
    <w:link w:val="NoSpacing"/>
    <w:uiPriority w:val="1"/>
    <w:rsid w:val="004B1C54"/>
    <w:rPr>
      <w:rFonts w:ascii="Arial" w:eastAsia="Calibri" w:hAnsi="Arial" w:cs="Arial"/>
    </w:rPr>
  </w:style>
  <w:style w:type="paragraph" w:styleId="Header">
    <w:name w:val="header"/>
    <w:basedOn w:val="Normal"/>
    <w:link w:val="HeaderChar"/>
    <w:uiPriority w:val="99"/>
    <w:unhideWhenUsed/>
    <w:rsid w:val="004B1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C54"/>
  </w:style>
  <w:style w:type="paragraph" w:styleId="Footer">
    <w:name w:val="footer"/>
    <w:basedOn w:val="Normal"/>
    <w:link w:val="FooterChar"/>
    <w:uiPriority w:val="99"/>
    <w:unhideWhenUsed/>
    <w:rsid w:val="004B1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A2E8ACA5EC0147A8250094A8AB0646" ma:contentTypeVersion="12" ma:contentTypeDescription="Create a new document." ma:contentTypeScope="" ma:versionID="a45794a324d355e8d4a05867abab3e03">
  <xsd:schema xmlns:xsd="http://www.w3.org/2001/XMLSchema" xmlns:xs="http://www.w3.org/2001/XMLSchema" xmlns:p="http://schemas.microsoft.com/office/2006/metadata/properties" xmlns:ns2="aaf12ef8-83df-4ac1-8570-146fbceeae8d" xmlns:ns3="db613e52-d29e-48be-9dab-b77cf859024b" targetNamespace="http://schemas.microsoft.com/office/2006/metadata/properties" ma:root="true" ma:fieldsID="28d7a4dc0494e7b0e928576ea7a2faa8" ns2:_="" ns3:_="">
    <xsd:import namespace="aaf12ef8-83df-4ac1-8570-146fbceeae8d"/>
    <xsd:import namespace="db613e52-d29e-48be-9dab-b77cf85902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12ef8-83df-4ac1-8570-146fbceea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613e52-d29e-48be-9dab-b77cf85902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E86F7D-5BBF-4688-9D5A-984CEFE2F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12ef8-83df-4ac1-8570-146fbceeae8d"/>
    <ds:schemaRef ds:uri="db613e52-d29e-48be-9dab-b77cf8590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2A4F7-69AA-4B33-A687-7AFB8D1174C5}">
  <ds:schemaRefs>
    <ds:schemaRef ds:uri="http://schemas.microsoft.com/sharepoint/v3/contenttype/forms"/>
  </ds:schemaRefs>
</ds:datastoreItem>
</file>

<file path=customXml/itemProps3.xml><?xml version="1.0" encoding="utf-8"?>
<ds:datastoreItem xmlns:ds="http://schemas.openxmlformats.org/officeDocument/2006/customXml" ds:itemID="{CC562512-CE01-4C3B-AFDC-BA93CBA173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815</Words>
  <Characters>4648</Characters>
  <Application>Microsoft Office Word</Application>
  <DocSecurity>0</DocSecurity>
  <Lines>38</Lines>
  <Paragraphs>10</Paragraphs>
  <ScaleCrop>false</ScaleCrop>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Drain, Amanda</dc:creator>
  <cp:lastModifiedBy>Microsoft Office User</cp:lastModifiedBy>
  <cp:revision>24</cp:revision>
  <dcterms:created xsi:type="dcterms:W3CDTF">2020-06-04T19:41:00Z</dcterms:created>
  <dcterms:modified xsi:type="dcterms:W3CDTF">2020-06-24T14:10:00Z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0x010100EDA2E8ACA5EC0147A8250094A8AB0646</vt:lpwstr>
  </property>
</Properties>
</file>